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1494D" w14:textId="77777777" w:rsidR="009D77C7" w:rsidRPr="009D77C7" w:rsidRDefault="009D77C7" w:rsidP="009D77C7">
      <w:pPr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bookmarkStart w:id="0" w:name="_Hlk82628781"/>
    </w:p>
    <w:p w14:paraId="3A45C54C" w14:textId="77777777" w:rsidR="009D77C7" w:rsidRPr="009D77C7" w:rsidRDefault="009D77C7" w:rsidP="009D77C7">
      <w:pPr>
        <w:spacing w:after="4" w:line="248" w:lineRule="auto"/>
        <w:ind w:right="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            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Министерство иностранных дел российской Федерации</w:t>
      </w:r>
    </w:p>
    <w:p w14:paraId="21AEC289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Специализированное структурное образовательное подразделение</w:t>
      </w:r>
    </w:p>
    <w:p w14:paraId="4869D803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Посольства России в Мексике</w:t>
      </w:r>
    </w:p>
    <w:p w14:paraId="1F90C78E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общеобразовательная школа при Посольстве России в Мексике</w:t>
      </w:r>
    </w:p>
    <w:p w14:paraId="10444B9C" w14:textId="77777777" w:rsidR="009D77C7" w:rsidRPr="009D77C7" w:rsidRDefault="009D77C7" w:rsidP="009D77C7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82"/>
        <w:gridCol w:w="2387"/>
        <w:gridCol w:w="2682"/>
        <w:gridCol w:w="2553"/>
      </w:tblGrid>
      <w:tr w:rsidR="006828E4" w:rsidRPr="009D77C7" w14:paraId="19C6BEB3" w14:textId="77777777" w:rsidTr="00C35A20">
        <w:tc>
          <w:tcPr>
            <w:tcW w:w="2660" w:type="dxa"/>
          </w:tcPr>
          <w:p w14:paraId="27155BEB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14:paraId="7973FB58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РАССМОТРЕНО</w:t>
            </w:r>
          </w:p>
          <w:p w14:paraId="717E48EA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заседании ШМО </w:t>
            </w:r>
          </w:p>
          <w:p w14:paraId="2C79A8B6" w14:textId="5DD32C85" w:rsidR="009D77C7" w:rsidRPr="009D77C7" w:rsidRDefault="006828E4" w:rsidP="00682EAB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="00682E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уманитарных наук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Протокол № </w:t>
            </w:r>
            <w:r w:rsidR="00180F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_от «</w:t>
            </w:r>
            <w:r w:rsidR="003B79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  ___</w:t>
            </w:r>
            <w:r w:rsidR="00DE668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180F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___20</w:t>
            </w:r>
            <w:r w:rsidR="00DE668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3B79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_ г. </w:t>
            </w:r>
          </w:p>
        </w:tc>
        <w:tc>
          <w:tcPr>
            <w:tcW w:w="2418" w:type="dxa"/>
          </w:tcPr>
          <w:p w14:paraId="524A1EE4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008FE354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СОГЛАСОВАНО:</w:t>
            </w:r>
          </w:p>
          <w:p w14:paraId="2B10C078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заместитель</w:t>
            </w:r>
          </w:p>
          <w:p w14:paraId="3CB482DA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директора</w:t>
            </w:r>
          </w:p>
          <w:p w14:paraId="740CC091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по УВР</w:t>
            </w:r>
          </w:p>
          <w:p w14:paraId="28447B41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89" w:type="dxa"/>
          </w:tcPr>
          <w:p w14:paraId="66393AC3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3C9035FD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ПРИНЯТО</w:t>
            </w:r>
          </w:p>
          <w:p w14:paraId="0373FB03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 заседании </w:t>
            </w:r>
          </w:p>
          <w:p w14:paraId="13715C3D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педагогического совета</w:t>
            </w:r>
          </w:p>
          <w:p w14:paraId="7EEC41D6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54" w:type="dxa"/>
          </w:tcPr>
          <w:p w14:paraId="48A698FE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3A4811A1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УТВЕРЖДЕНО                                                                 Приказом по Посольству</w:t>
            </w:r>
          </w:p>
          <w:p w14:paraId="79D920A8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России в Мексике</w:t>
            </w:r>
          </w:p>
        </w:tc>
      </w:tr>
      <w:tr w:rsidR="006828E4" w:rsidRPr="009D77C7" w14:paraId="53C1FF4D" w14:textId="77777777" w:rsidTr="00C35A20">
        <w:tc>
          <w:tcPr>
            <w:tcW w:w="2660" w:type="dxa"/>
            <w:hideMark/>
          </w:tcPr>
          <w:p w14:paraId="788EA1A1" w14:textId="39445F3F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Руководитель ШМО                            </w:t>
            </w:r>
            <w:r w:rsidR="006828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Пирогова Ю.П.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2418" w:type="dxa"/>
          </w:tcPr>
          <w:p w14:paraId="12DB9E11" w14:textId="6162FDC6" w:rsidR="009D77C7" w:rsidRPr="009D77C7" w:rsidRDefault="00682EAB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Сафронов С.В.</w:t>
            </w:r>
          </w:p>
          <w:p w14:paraId="0E4BC054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_________________</w:t>
            </w:r>
          </w:p>
        </w:tc>
        <w:tc>
          <w:tcPr>
            <w:tcW w:w="2689" w:type="dxa"/>
            <w:hideMark/>
          </w:tcPr>
          <w:p w14:paraId="0B1E1B4E" w14:textId="16F7D3D3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Протокол</w:t>
            </w:r>
            <w:r w:rsidR="00180F76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№1 </w:t>
            </w: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от</w:t>
            </w:r>
          </w:p>
          <w:p w14:paraId="1D0A2913" w14:textId="5858314E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3B79E5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»____</w:t>
            </w:r>
            <w:r w:rsidR="00DE668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180F76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___20</w:t>
            </w:r>
            <w:r w:rsidR="006828E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3B79E5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___г.</w:t>
            </w:r>
          </w:p>
        </w:tc>
        <w:tc>
          <w:tcPr>
            <w:tcW w:w="2654" w:type="dxa"/>
            <w:hideMark/>
          </w:tcPr>
          <w:p w14:paraId="29D6780C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23C83C67" w14:textId="5F05252C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152EFA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="003A429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180F76">
              <w:rPr>
                <w:rFonts w:ascii="Times New Roman" w:eastAsia="Times New Roman" w:hAnsi="Times New Roman"/>
                <w:color w:val="000000"/>
                <w:lang w:eastAsia="ru-RU"/>
              </w:rPr>
              <w:t>августа</w:t>
            </w:r>
            <w:r w:rsidR="003A429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3A4291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3B79E5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</w:t>
            </w:r>
          </w:p>
        </w:tc>
      </w:tr>
      <w:tr w:rsidR="006828E4" w:rsidRPr="009D77C7" w14:paraId="477787AB" w14:textId="77777777" w:rsidTr="00C35A20">
        <w:tc>
          <w:tcPr>
            <w:tcW w:w="2660" w:type="dxa"/>
            <w:hideMark/>
          </w:tcPr>
          <w:p w14:paraId="546C1C8A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18" w:type="dxa"/>
          </w:tcPr>
          <w:p w14:paraId="528FC5BB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89" w:type="dxa"/>
            <w:hideMark/>
          </w:tcPr>
          <w:p w14:paraId="70A16A7A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54" w:type="dxa"/>
            <w:hideMark/>
          </w:tcPr>
          <w:p w14:paraId="7B7EB876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828E4" w:rsidRPr="009D77C7" w14:paraId="78442749" w14:textId="77777777" w:rsidTr="00C35A20">
        <w:tc>
          <w:tcPr>
            <w:tcW w:w="2660" w:type="dxa"/>
            <w:hideMark/>
          </w:tcPr>
          <w:p w14:paraId="4F9C8E40" w14:textId="6B915FD8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="003B79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180F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августа</w:t>
            </w:r>
            <w:r w:rsidR="00682E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682E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3B79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6828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418" w:type="dxa"/>
          </w:tcPr>
          <w:p w14:paraId="440A1301" w14:textId="6E7E099E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="003B79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 __</w:t>
            </w:r>
            <w:r w:rsidR="00DE668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180F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_20</w:t>
            </w:r>
            <w:r w:rsidR="00DE668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3B79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_г.</w:t>
            </w:r>
          </w:p>
        </w:tc>
        <w:tc>
          <w:tcPr>
            <w:tcW w:w="2689" w:type="dxa"/>
            <w:hideMark/>
          </w:tcPr>
          <w:p w14:paraId="5187DA77" w14:textId="55C664B9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54" w:type="dxa"/>
            <w:hideMark/>
          </w:tcPr>
          <w:p w14:paraId="63D4DD8C" w14:textId="6770372E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en-US"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r w:rsidR="003A429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152EFA">
              <w:rPr>
                <w:rFonts w:ascii="Times New Roman" w:eastAsia="Times New Roman" w:hAnsi="Times New Roman"/>
                <w:color w:val="000000"/>
                <w:lang w:eastAsia="ru-RU"/>
              </w:rPr>
              <w:t>207</w:t>
            </w:r>
          </w:p>
        </w:tc>
      </w:tr>
    </w:tbl>
    <w:p w14:paraId="69A41D25" w14:textId="77777777" w:rsidR="009D77C7" w:rsidRPr="009D77C7" w:rsidRDefault="009D77C7" w:rsidP="009D77C7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57FEF792" w14:textId="77777777" w:rsidR="009D77C7" w:rsidRPr="009D77C7" w:rsidRDefault="009D77C7" w:rsidP="009D77C7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6B6C81CA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zh-CN"/>
        </w:rPr>
      </w:pPr>
      <w:r w:rsidRPr="009D77C7">
        <w:rPr>
          <w:rFonts w:ascii="Times New Roman" w:eastAsia="Times New Roman" w:hAnsi="Times New Roman"/>
          <w:b/>
          <w:color w:val="000000"/>
          <w:lang w:val="en-US" w:eastAsia="ru-RU"/>
        </w:rPr>
        <w:t xml:space="preserve">  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РАБОЧАЯ ПРОГРАММА   </w:t>
      </w:r>
    </w:p>
    <w:p w14:paraId="3CBC15D9" w14:textId="66EA212A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   на 202</w:t>
      </w:r>
      <w:r w:rsidR="003B79E5">
        <w:rPr>
          <w:rFonts w:ascii="Times New Roman" w:eastAsia="Times New Roman" w:hAnsi="Times New Roman"/>
          <w:b/>
          <w:color w:val="000000"/>
          <w:lang w:eastAsia="ru-RU"/>
        </w:rPr>
        <w:t>4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_-</w:t>
      </w:r>
      <w:r w:rsidR="00EA77B4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202</w:t>
      </w:r>
      <w:r w:rsidR="003B79E5">
        <w:rPr>
          <w:rFonts w:ascii="Times New Roman" w:eastAsia="Times New Roman" w:hAnsi="Times New Roman"/>
          <w:b/>
          <w:color w:val="000000"/>
          <w:lang w:eastAsia="ru-RU"/>
        </w:rPr>
        <w:t>5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__ учебный год                                                                                                                                                                                                                                      по ___</w:t>
      </w:r>
      <w:r w:rsidRPr="009D77C7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56365A">
        <w:rPr>
          <w:rFonts w:ascii="Times New Roman" w:eastAsia="Times New Roman" w:hAnsi="Times New Roman"/>
          <w:b/>
          <w:color w:val="000000"/>
          <w:lang w:eastAsia="ru-RU"/>
        </w:rPr>
        <w:t>литературе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____</w:t>
      </w:r>
    </w:p>
    <w:p w14:paraId="169EFC3A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название предмета, учебного курса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6C3F011A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81A3FF3" w14:textId="0427FE2F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>для ____</w:t>
      </w:r>
      <w:r w:rsidR="006C2A81">
        <w:rPr>
          <w:rFonts w:ascii="Times New Roman" w:eastAsia="Times New Roman" w:hAnsi="Times New Roman"/>
          <w:b/>
          <w:color w:val="000000"/>
          <w:lang w:eastAsia="ru-RU"/>
        </w:rPr>
        <w:t>9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____ класса </w:t>
      </w:r>
    </w:p>
    <w:p w14:paraId="321430B5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B9D6B04" w14:textId="07D61154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Batang" w:hAnsi="Times New Roman"/>
          <w:color w:val="000000"/>
          <w:lang w:eastAsia="ko-KR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Уровень обучения ____________</w:t>
      </w:r>
      <w:r w:rsidRPr="009D77C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E2140E">
        <w:rPr>
          <w:rFonts w:ascii="Times New Roman" w:eastAsia="Times New Roman" w:hAnsi="Times New Roman"/>
          <w:b/>
          <w:bCs/>
          <w:color w:val="000000"/>
          <w:lang w:eastAsia="ru-RU"/>
        </w:rPr>
        <w:t>основное</w:t>
      </w:r>
      <w:r w:rsidRPr="009D77C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общее </w:t>
      </w:r>
      <w:r w:rsidRPr="009D77C7">
        <w:rPr>
          <w:rFonts w:ascii="Times New Roman" w:eastAsia="Times New Roman" w:hAnsi="Times New Roman"/>
          <w:color w:val="000000"/>
          <w:lang w:eastAsia="ru-RU"/>
        </w:rPr>
        <w:t>_______________________________</w:t>
      </w:r>
      <w:r>
        <w:rPr>
          <w:rFonts w:ascii="Times New Roman" w:eastAsia="Times New Roman" w:hAnsi="Times New Roman"/>
          <w:color w:val="000000"/>
          <w:lang w:eastAsia="ru-RU"/>
        </w:rPr>
        <w:t>_______</w:t>
      </w:r>
      <w:r w:rsidRPr="009D77C7">
        <w:rPr>
          <w:rFonts w:ascii="Times New Roman" w:eastAsia="Times New Roman" w:hAnsi="Times New Roman"/>
          <w:color w:val="000000"/>
          <w:lang w:eastAsia="ru-RU"/>
        </w:rPr>
        <w:t>_</w:t>
      </w:r>
      <w:r w:rsidR="00E2140E">
        <w:rPr>
          <w:rFonts w:ascii="Times New Roman" w:eastAsia="Times New Roman" w:hAnsi="Times New Roman"/>
          <w:color w:val="000000"/>
          <w:lang w:eastAsia="ru-RU"/>
        </w:rPr>
        <w:t>_____</w:t>
      </w:r>
      <w:r w:rsidRPr="009D77C7">
        <w:rPr>
          <w:rFonts w:ascii="Times New Roman" w:eastAsia="Times New Roman" w:hAnsi="Times New Roman"/>
          <w:color w:val="000000"/>
          <w:lang w:eastAsia="ru-RU"/>
        </w:rPr>
        <w:t>___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  </w:t>
      </w: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</w:t>
      </w:r>
    </w:p>
    <w:p w14:paraId="711F5B6E" w14:textId="4F0416EF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Theme="minorHAnsi" w:hAnsi="Times New Roman"/>
          <w:color w:val="000000"/>
          <w:sz w:val="16"/>
          <w:szCs w:val="16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</w:t>
      </w: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(начальное общее, основное общее, среднее (полное) общее образование с указанием классов)</w:t>
      </w:r>
    </w:p>
    <w:p w14:paraId="5B038924" w14:textId="02E32D85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Общее количество часов  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  <w:r w:rsidR="00DE6688">
        <w:rPr>
          <w:rFonts w:ascii="Times New Roman" w:eastAsia="Times New Roman" w:hAnsi="Times New Roman"/>
          <w:color w:val="000000"/>
          <w:u w:val="single"/>
          <w:lang w:eastAsia="ru-RU"/>
        </w:rPr>
        <w:t>102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</w:t>
      </w:r>
    </w:p>
    <w:p w14:paraId="31B0FF6C" w14:textId="5CE7D66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Количество часов в неделю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  <w:r w:rsidR="00DE6688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</w:t>
      </w: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</w:t>
      </w:r>
    </w:p>
    <w:p w14:paraId="6E43A7CD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34894DF2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Уровень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______________БАЗОВЫЙ____________________________________________________________</w:t>
      </w:r>
    </w:p>
    <w:p w14:paraId="12801B1A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</w:t>
      </w:r>
    </w:p>
    <w:p w14:paraId="579C7448" w14:textId="02DB0EC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Учитель   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</w:t>
      </w:r>
      <w:r w:rsidR="006A4807">
        <w:rPr>
          <w:rFonts w:ascii="Times New Roman" w:eastAsia="Times New Roman" w:hAnsi="Times New Roman"/>
          <w:color w:val="000000"/>
          <w:u w:val="single"/>
          <w:lang w:eastAsia="ru-RU"/>
        </w:rPr>
        <w:t>Пирогова Юлия Петровна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________________________________________________ </w:t>
      </w:r>
    </w:p>
    <w:p w14:paraId="2825E512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                                 Ф.И.О.</w:t>
      </w:r>
    </w:p>
    <w:p w14:paraId="50D1A121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</w:t>
      </w:r>
    </w:p>
    <w:p w14:paraId="151F54AB" w14:textId="2120EA6C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Квалификационная категория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  <w:r w:rsidR="006A4807">
        <w:rPr>
          <w:rFonts w:ascii="Times New Roman" w:eastAsia="Times New Roman" w:hAnsi="Times New Roman"/>
          <w:color w:val="000000"/>
          <w:u w:val="single"/>
          <w:lang w:eastAsia="ru-RU"/>
        </w:rPr>
        <w:t>первая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__________________________ </w:t>
      </w:r>
    </w:p>
    <w:p w14:paraId="6DFFEA40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3084C7DB" w14:textId="507B9E6D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Учебник, автор, издательство, год издания </w:t>
      </w:r>
      <w:r w:rsidR="00E2140E">
        <w:rPr>
          <w:rFonts w:ascii="Times New Roman" w:eastAsia="Times New Roman" w:hAnsi="Times New Roman"/>
          <w:color w:val="000000"/>
          <w:lang w:eastAsia="ru-RU"/>
        </w:rPr>
        <w:t>________</w:t>
      </w:r>
      <w:r w:rsidR="00AB0D46" w:rsidRPr="00AB0D46">
        <w:t xml:space="preserve"> </w:t>
      </w:r>
      <w:r w:rsidR="0056365A" w:rsidRPr="0056365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Коровина В.Я., Журавлев В.П., Коровин В.И. Литература. </w:t>
      </w:r>
      <w:r w:rsidR="006C2A81">
        <w:rPr>
          <w:rFonts w:ascii="Times New Roman" w:eastAsia="Times New Roman" w:hAnsi="Times New Roman"/>
          <w:color w:val="000000"/>
          <w:u w:val="single"/>
          <w:lang w:eastAsia="ru-RU"/>
        </w:rPr>
        <w:t>9</w:t>
      </w:r>
      <w:r w:rsidR="0056365A" w:rsidRPr="0056365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клас</w:t>
      </w:r>
      <w:r w:rsidR="003B79E5">
        <w:rPr>
          <w:rFonts w:ascii="Times New Roman" w:eastAsia="Times New Roman" w:hAnsi="Times New Roman"/>
          <w:color w:val="000000"/>
          <w:u w:val="single"/>
          <w:lang w:eastAsia="ru-RU"/>
        </w:rPr>
        <w:t>с. В 2 ч. – М.: Просвещение, 2020</w:t>
      </w:r>
      <w:r w:rsidR="0056365A" w:rsidRPr="0056365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. </w:t>
      </w:r>
      <w:r w:rsidR="00AB0D46"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</w:t>
      </w:r>
      <w:r w:rsidR="0056365A"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</w:t>
      </w:r>
    </w:p>
    <w:p w14:paraId="70F3DBF2" w14:textId="1C9BAF2F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___________________________________________________________________________________________</w:t>
      </w:r>
      <w:r w:rsidR="00E2140E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</w:p>
    <w:p w14:paraId="5649C661" w14:textId="47F63803" w:rsidR="009D77C7" w:rsidRPr="009D77C7" w:rsidRDefault="00AB0D46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____________________________________________________________________________________________</w:t>
      </w:r>
    </w:p>
    <w:p w14:paraId="674C4DA1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754B03E2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-МЕХИКО-</w:t>
      </w:r>
    </w:p>
    <w:p w14:paraId="59E0F29B" w14:textId="11E7209A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202</w:t>
      </w:r>
      <w:r w:rsidR="003B79E5">
        <w:rPr>
          <w:rFonts w:ascii="Times New Roman" w:eastAsia="Times New Roman" w:hAnsi="Times New Roman"/>
          <w:color w:val="000000"/>
          <w:lang w:eastAsia="ru-RU"/>
        </w:rPr>
        <w:t>4</w:t>
      </w:r>
    </w:p>
    <w:bookmarkEnd w:id="0"/>
    <w:p w14:paraId="25C807BE" w14:textId="77777777" w:rsidR="009D77C7" w:rsidRPr="009D77C7" w:rsidRDefault="009D77C7" w:rsidP="009D77C7">
      <w:pPr>
        <w:tabs>
          <w:tab w:val="left" w:pos="4080"/>
        </w:tabs>
        <w:spacing w:after="4" w:line="248" w:lineRule="auto"/>
        <w:ind w:right="7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02007644" w14:textId="77777777" w:rsidR="009D77C7" w:rsidRDefault="009D77C7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5B31D1EF" w14:textId="66C5B9DC" w:rsidR="009D77C7" w:rsidRDefault="009D77C7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4A3E5E1" w14:textId="77777777" w:rsidR="009D77C7" w:rsidRDefault="009D77C7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  <w:sectPr w:rsidR="009D77C7" w:rsidSect="009D77C7">
          <w:pgSz w:w="11906" w:h="16838"/>
          <w:pgMar w:top="822" w:right="851" w:bottom="1276" w:left="851" w:header="709" w:footer="709" w:gutter="0"/>
          <w:cols w:space="708"/>
          <w:docGrid w:linePitch="360"/>
        </w:sectPr>
      </w:pPr>
    </w:p>
    <w:p w14:paraId="6A491530" w14:textId="77777777" w:rsidR="006C2A81" w:rsidRPr="006C2A81" w:rsidRDefault="006C2A81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C2A81">
        <w:rPr>
          <w:rFonts w:ascii="Times New Roman" w:hAnsi="Times New Roman"/>
          <w:b/>
          <w:bCs/>
          <w:sz w:val="28"/>
          <w:szCs w:val="28"/>
        </w:rPr>
        <w:lastRenderedPageBreak/>
        <w:t>ЛИТЕРАТУРА. 9 класс (102 часа)</w:t>
      </w:r>
    </w:p>
    <w:p w14:paraId="7CBE4492" w14:textId="02E8EF76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8ADEEF" w14:textId="104EB40A" w:rsidR="006C2A81" w:rsidRPr="0018051F" w:rsidRDefault="006C2A81" w:rsidP="0018051F">
      <w:pPr>
        <w:pStyle w:val="a3"/>
        <w:numPr>
          <w:ilvl w:val="0"/>
          <w:numId w:val="43"/>
        </w:num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051F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изучения учебного предмета</w:t>
      </w:r>
    </w:p>
    <w:p w14:paraId="339762A6" w14:textId="77777777" w:rsidR="006C2A81" w:rsidRPr="006C2A81" w:rsidRDefault="006C2A81" w:rsidP="006C2A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Литература как учебный предмет играет ведущую роль в достижении личностных, предметных и метапредметных результатов обучения и воспитания школьников.</w:t>
      </w:r>
    </w:p>
    <w:p w14:paraId="51B03C64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  <w:u w:val="single"/>
        </w:rPr>
        <w:t>Личностными результатами</w:t>
      </w:r>
      <w:r w:rsidRPr="006C2A81">
        <w:rPr>
          <w:rFonts w:ascii="Times New Roman" w:hAnsi="Times New Roman"/>
          <w:sz w:val="28"/>
          <w:szCs w:val="28"/>
        </w:rPr>
        <w:t>, формируемыми при изучении предмета «Литература», являются:</w:t>
      </w:r>
    </w:p>
    <w:p w14:paraId="7109AA1B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1ACFCF96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14:paraId="315B780C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1D1933F0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14:paraId="6AEA2DEA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14:paraId="34F05EE6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04755ED2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14:paraId="25C359C9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14:paraId="52583009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lastRenderedPageBreak/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1C37B611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  <w:r w:rsidRPr="006C2A81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20507A20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  <w:u w:val="single"/>
        </w:rPr>
        <w:t>Метапредметные результаты</w:t>
      </w:r>
      <w:r w:rsidRPr="006C2A81">
        <w:rPr>
          <w:rFonts w:ascii="Times New Roman" w:hAnsi="Times New Roman"/>
          <w:sz w:val="28"/>
          <w:szCs w:val="28"/>
        </w:rPr>
        <w:t xml:space="preserve"> изучения литературы в основной школе:</w:t>
      </w:r>
    </w:p>
    <w:p w14:paraId="4A69F032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5D308E72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2AD594EA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5EBEA541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умение оценивать правильность выполнения учебной задачи, собственные возможности её решения;</w:t>
      </w:r>
    </w:p>
    <w:p w14:paraId="52D69D0F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0E541840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умение определять понятия, создавать обобщения, устанавливать аналогии, классифицировать, самостоятельно выбирать основания и связи, строить логическое рассуждение, умозаключение (индуктивное, дедуктивное и по аналогии) и делать выводы;</w:t>
      </w:r>
    </w:p>
    <w:p w14:paraId="4B3313E2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14:paraId="018EADA1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смысловое чтение;</w:t>
      </w:r>
    </w:p>
    <w:p w14:paraId="59A7BBE0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14:paraId="12DF57AC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14:paraId="1D331184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• формирование и развитие компетентности в области использования информационно-коммуникационных технологий.</w:t>
      </w:r>
    </w:p>
    <w:p w14:paraId="4B33B8FD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  <w:u w:val="single"/>
        </w:rPr>
        <w:t>Предметные результаты</w:t>
      </w:r>
      <w:r w:rsidRPr="006C2A81">
        <w:rPr>
          <w:rFonts w:ascii="Times New Roman" w:hAnsi="Times New Roman"/>
          <w:sz w:val="28"/>
          <w:szCs w:val="28"/>
        </w:rPr>
        <w:t xml:space="preserve"> выпускников основной школы по литературе выражаются в следующем:</w:t>
      </w:r>
      <w:r w:rsidRPr="006C2A81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1A4C990E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 xml:space="preserve">• </w:t>
      </w:r>
      <w:r w:rsidRPr="006C2A81">
        <w:rPr>
          <w:rFonts w:ascii="Times New Roman" w:hAnsi="Times New Roman"/>
          <w:iCs/>
          <w:sz w:val="28"/>
          <w:szCs w:val="28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XIX–XX веков, литературы народов России и зарубежной литературы;</w:t>
      </w:r>
    </w:p>
    <w:p w14:paraId="07986B15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lastRenderedPageBreak/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14:paraId="7D50B28E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14:paraId="1BDEFF0E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14:paraId="54EB6D2A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14:paraId="66C7BD1F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формулирование собственного отношения к произведениям литературы, их оценка;</w:t>
      </w:r>
    </w:p>
    <w:p w14:paraId="17AF3870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собственная интерпретация (в отдельных случаях) изученных литературных произведений;</w:t>
      </w:r>
    </w:p>
    <w:p w14:paraId="3814E2ED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понимание авторской позиции и своё отношение к ней;</w:t>
      </w:r>
    </w:p>
    <w:p w14:paraId="14526775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восприятие на слух литературных произведений разных жанров, осмысленное чтение и адекватное восприятие;</w:t>
      </w:r>
    </w:p>
    <w:p w14:paraId="3857A050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14:paraId="14ADE85E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написание изложений и сочинений на темы, связанные с тематикой, проблематикой изученных произведений; классных и домашних творческих работ, рефератов на литературные и общекультурные темы;</w:t>
      </w:r>
    </w:p>
    <w:p w14:paraId="6EB826AD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14:paraId="29B0B475" w14:textId="77777777" w:rsidR="006C2A81" w:rsidRPr="006C2A81" w:rsidRDefault="006C2A81" w:rsidP="006C2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2A81">
        <w:rPr>
          <w:rFonts w:ascii="Times New Roman" w:hAnsi="Times New Roman"/>
          <w:iCs/>
          <w:sz w:val="28"/>
          <w:szCs w:val="28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14:paraId="7B07BED9" w14:textId="21EACBE5" w:rsidR="006C2A81" w:rsidRPr="0018051F" w:rsidRDefault="006C2A81" w:rsidP="0018051F">
      <w:pPr>
        <w:pStyle w:val="a3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051F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18051F" w:rsidRPr="0018051F">
        <w:rPr>
          <w:rFonts w:ascii="Times New Roman" w:hAnsi="Times New Roman"/>
          <w:b/>
          <w:sz w:val="28"/>
          <w:szCs w:val="28"/>
        </w:rPr>
        <w:t>учебного предмета</w:t>
      </w:r>
    </w:p>
    <w:p w14:paraId="73317C92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Введение (1 час)</w:t>
      </w:r>
    </w:p>
    <w:p w14:paraId="4C84E30D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Литература и её роль в духовной жизни человека. 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14:paraId="210746DC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Теория литературы. Литература как искусство слова (углубление представлений).</w:t>
      </w:r>
    </w:p>
    <w:p w14:paraId="2F36374C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Из древнерусской литературы (3 часа)</w:t>
      </w:r>
    </w:p>
    <w:p w14:paraId="4DF41C20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Беседа о древнерусской литературе. Самобытный характер древнерусской литературы. Богатство и разнообразие жанров.</w:t>
      </w:r>
    </w:p>
    <w:p w14:paraId="28E7D656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«Слово о полку Игореве»</w:t>
      </w:r>
      <w:r w:rsidRPr="006C2A81">
        <w:rPr>
          <w:rFonts w:ascii="Times New Roman" w:hAnsi="Times New Roman"/>
          <w:sz w:val="28"/>
          <w:szCs w:val="28"/>
        </w:rPr>
        <w:t xml:space="preserve">. «Слово...» как величайший памятник литературы Древней Руси. История открытия «Слова...». Проблема авторства. Историческая основа памятника, его сюжет. Образы русских князей. Ярославна как идеальный образ русской женщины. Образ Русской земли. Авторская позиция в «Слове...». «Золотое слово» </w:t>
      </w:r>
      <w:r w:rsidRPr="006C2A81">
        <w:rPr>
          <w:rFonts w:ascii="Times New Roman" w:hAnsi="Times New Roman"/>
          <w:sz w:val="28"/>
          <w:szCs w:val="28"/>
        </w:rPr>
        <w:lastRenderedPageBreak/>
        <w:t>Святослава и основная идея произведения. Соединение языческой и христианской образности. Язык произведения. Переводы «Слова...».</w:t>
      </w:r>
      <w:r w:rsidRPr="006C2A81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61166B7F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 xml:space="preserve">Из литературы XVIII века (9 часов) </w:t>
      </w:r>
    </w:p>
    <w:p w14:paraId="3426C134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 xml:space="preserve">Характеристика русской литературы XVIII века. Гражданский пафос русского классицизма. </w:t>
      </w:r>
    </w:p>
    <w:p w14:paraId="4DCEA81B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Михаил Васильевич Ломоносов.</w:t>
      </w:r>
      <w:r w:rsidRPr="006C2A81">
        <w:rPr>
          <w:rFonts w:ascii="Times New Roman" w:hAnsi="Times New Roman"/>
          <w:sz w:val="28"/>
          <w:szCs w:val="28"/>
        </w:rPr>
        <w:t xml:space="preserve"> Жизнь и творчество (обзор). Учёный, поэт, реформатор русского литературного языка и стиха. </w:t>
      </w:r>
      <w:r w:rsidRPr="006C2A81">
        <w:rPr>
          <w:rFonts w:ascii="Times New Roman" w:hAnsi="Times New Roman"/>
          <w:b/>
          <w:i/>
          <w:sz w:val="28"/>
          <w:szCs w:val="28"/>
        </w:rPr>
        <w:t>«Вечернее размышление о Божием величестве при случае великого северного сияния», «Ода на день восшествия на Всероссийский престол ея Величества государыни Императрицы Елисаветы Петровны 1747 года».</w:t>
      </w:r>
      <w:r w:rsidRPr="006C2A81">
        <w:rPr>
          <w:rFonts w:ascii="Times New Roman" w:hAnsi="Times New Roman"/>
          <w:b/>
          <w:sz w:val="28"/>
          <w:szCs w:val="28"/>
        </w:rPr>
        <w:t xml:space="preserve"> </w:t>
      </w:r>
      <w:r w:rsidRPr="006C2A81">
        <w:rPr>
          <w:rFonts w:ascii="Times New Roman" w:hAnsi="Times New Roman"/>
          <w:sz w:val="28"/>
          <w:szCs w:val="28"/>
        </w:rPr>
        <w:t xml:space="preserve">Прославление родины, мира, науки и просвещения в произведениях Ломоносова. </w:t>
      </w:r>
    </w:p>
    <w:p w14:paraId="0C13E0D7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литературы.</w:t>
      </w:r>
      <w:r w:rsidRPr="006C2A81">
        <w:rPr>
          <w:rFonts w:ascii="Times New Roman" w:hAnsi="Times New Roman"/>
          <w:sz w:val="28"/>
          <w:szCs w:val="28"/>
        </w:rPr>
        <w:t xml:space="preserve"> Ода как жанр лирической поэзии.</w:t>
      </w:r>
    </w:p>
    <w:p w14:paraId="71A54117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Гавриил Романович Державин</w:t>
      </w:r>
      <w:r w:rsidRPr="006C2A81">
        <w:rPr>
          <w:rFonts w:ascii="Times New Roman" w:hAnsi="Times New Roman"/>
          <w:sz w:val="28"/>
          <w:szCs w:val="28"/>
        </w:rPr>
        <w:t xml:space="preserve">. Жизнь и творчество (обзор). </w:t>
      </w:r>
      <w:r w:rsidRPr="006C2A81">
        <w:rPr>
          <w:rFonts w:ascii="Times New Roman" w:hAnsi="Times New Roman"/>
          <w:b/>
          <w:i/>
          <w:sz w:val="28"/>
          <w:szCs w:val="28"/>
        </w:rPr>
        <w:t>«Властителям и судиям»</w:t>
      </w:r>
      <w:r w:rsidRPr="006C2A81">
        <w:rPr>
          <w:rFonts w:ascii="Times New Roman" w:hAnsi="Times New Roman"/>
          <w:i/>
          <w:sz w:val="28"/>
          <w:szCs w:val="28"/>
        </w:rPr>
        <w:t>.</w:t>
      </w:r>
      <w:r w:rsidRPr="006C2A81">
        <w:rPr>
          <w:rFonts w:ascii="Times New Roman" w:hAnsi="Times New Roman"/>
          <w:sz w:val="28"/>
          <w:szCs w:val="28"/>
        </w:rPr>
        <w:t xml:space="preserve"> Тема несправедливости сильных мира сего. «Высокий» слог и ораторские, декламационные интонации. </w:t>
      </w:r>
    </w:p>
    <w:p w14:paraId="6BBEF6E7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i/>
          <w:sz w:val="28"/>
          <w:szCs w:val="28"/>
        </w:rPr>
        <w:t>«Памятник»</w:t>
      </w:r>
      <w:r w:rsidRPr="006C2A81">
        <w:rPr>
          <w:rFonts w:ascii="Times New Roman" w:hAnsi="Times New Roman"/>
          <w:i/>
          <w:sz w:val="28"/>
          <w:szCs w:val="28"/>
        </w:rPr>
        <w:t>.</w:t>
      </w:r>
      <w:r w:rsidRPr="006C2A81">
        <w:rPr>
          <w:rFonts w:ascii="Times New Roman" w:hAnsi="Times New Roman"/>
          <w:sz w:val="28"/>
          <w:szCs w:val="28"/>
        </w:rPr>
        <w:t xml:space="preserve"> Традиции Горация. Мысль о бессмертии поэта. «Забавный русский слог» Державина и его особенности. Оценка в стихотворении собственного поэтического новаторства. Тема поэта и поэзии в творчестве Г. Р. Державина.</w:t>
      </w:r>
    </w:p>
    <w:p w14:paraId="1812FD52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Николай Михайлович Карамзин.</w:t>
      </w:r>
      <w:r w:rsidRPr="006C2A81">
        <w:rPr>
          <w:rFonts w:ascii="Times New Roman" w:hAnsi="Times New Roman"/>
          <w:sz w:val="28"/>
          <w:szCs w:val="28"/>
        </w:rPr>
        <w:t xml:space="preserve"> Слово о писателе. Повесть </w:t>
      </w:r>
      <w:r w:rsidRPr="006C2A81">
        <w:rPr>
          <w:rFonts w:ascii="Times New Roman" w:hAnsi="Times New Roman"/>
          <w:b/>
          <w:i/>
          <w:sz w:val="28"/>
          <w:szCs w:val="28"/>
        </w:rPr>
        <w:t>«Бедная Лиза»,</w:t>
      </w:r>
      <w:r w:rsidRPr="006C2A81">
        <w:rPr>
          <w:rFonts w:ascii="Times New Roman" w:hAnsi="Times New Roman"/>
          <w:i/>
          <w:sz w:val="28"/>
          <w:szCs w:val="28"/>
        </w:rPr>
        <w:t xml:space="preserve"> </w:t>
      </w:r>
      <w:r w:rsidRPr="006C2A81">
        <w:rPr>
          <w:rFonts w:ascii="Times New Roman" w:hAnsi="Times New Roman"/>
          <w:sz w:val="28"/>
          <w:szCs w:val="28"/>
        </w:rPr>
        <w:t xml:space="preserve">стихотворение </w:t>
      </w:r>
      <w:r w:rsidRPr="006C2A81">
        <w:rPr>
          <w:rFonts w:ascii="Times New Roman" w:hAnsi="Times New Roman"/>
          <w:b/>
          <w:i/>
          <w:sz w:val="28"/>
          <w:szCs w:val="28"/>
        </w:rPr>
        <w:t>«Осень»</w:t>
      </w:r>
      <w:r w:rsidRPr="006C2A81">
        <w:rPr>
          <w:rFonts w:ascii="Times New Roman" w:hAnsi="Times New Roman"/>
          <w:sz w:val="28"/>
          <w:szCs w:val="28"/>
        </w:rPr>
        <w:t xml:space="preserve">.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 </w:t>
      </w:r>
    </w:p>
    <w:p w14:paraId="2B8D00F1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Сентиментализм (начальные представления).</w:t>
      </w:r>
    </w:p>
    <w:p w14:paraId="5B69E255" w14:textId="7676F0E1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 xml:space="preserve">Из литературы XIX века </w:t>
      </w:r>
      <w:r w:rsidR="00CE715F">
        <w:rPr>
          <w:rFonts w:ascii="Times New Roman" w:hAnsi="Times New Roman"/>
          <w:b/>
          <w:sz w:val="28"/>
          <w:szCs w:val="28"/>
        </w:rPr>
        <w:t>(</w:t>
      </w:r>
      <w:r w:rsidRPr="006C2A81">
        <w:rPr>
          <w:rFonts w:ascii="Times New Roman" w:hAnsi="Times New Roman"/>
          <w:b/>
          <w:sz w:val="28"/>
          <w:szCs w:val="28"/>
        </w:rPr>
        <w:t>53 часа</w:t>
      </w:r>
      <w:r w:rsidR="00CE715F">
        <w:rPr>
          <w:rFonts w:ascii="Times New Roman" w:hAnsi="Times New Roman"/>
          <w:b/>
          <w:sz w:val="28"/>
          <w:szCs w:val="28"/>
        </w:rPr>
        <w:t>)</w:t>
      </w:r>
    </w:p>
    <w:p w14:paraId="081CCD58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Василий Андреевич Жуковский</w:t>
      </w:r>
      <w:r w:rsidRPr="006C2A81">
        <w:rPr>
          <w:rFonts w:ascii="Times New Roman" w:hAnsi="Times New Roman"/>
          <w:sz w:val="28"/>
          <w:szCs w:val="28"/>
        </w:rPr>
        <w:t xml:space="preserve">. Жизнь и творчество (обзор). </w:t>
      </w:r>
      <w:r w:rsidRPr="006C2A81">
        <w:rPr>
          <w:rFonts w:ascii="Times New Roman" w:hAnsi="Times New Roman"/>
          <w:b/>
          <w:i/>
          <w:sz w:val="28"/>
          <w:szCs w:val="28"/>
        </w:rPr>
        <w:t>«Море».</w:t>
      </w:r>
      <w:r w:rsidRPr="006C2A81">
        <w:rPr>
          <w:rFonts w:ascii="Times New Roman" w:hAnsi="Times New Roman"/>
          <w:sz w:val="28"/>
          <w:szCs w:val="28"/>
        </w:rPr>
        <w:t xml:space="preserve"> Романтический образ моря. </w:t>
      </w:r>
      <w:r w:rsidRPr="006C2A81">
        <w:rPr>
          <w:rFonts w:ascii="Times New Roman" w:hAnsi="Times New Roman"/>
          <w:b/>
          <w:i/>
          <w:sz w:val="28"/>
          <w:szCs w:val="28"/>
        </w:rPr>
        <w:t>«Невыразимое».</w:t>
      </w:r>
      <w:r w:rsidRPr="006C2A81">
        <w:rPr>
          <w:rFonts w:ascii="Times New Roman" w:hAnsi="Times New Roman"/>
          <w:sz w:val="28"/>
          <w:szCs w:val="28"/>
        </w:rPr>
        <w:t xml:space="preserve"> Границы выразимого. Возможности поэтического языка и трудности, встающие на пути поэта. Отношение романтика к слову.</w:t>
      </w:r>
    </w:p>
    <w:p w14:paraId="53FE631D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i/>
          <w:sz w:val="28"/>
          <w:szCs w:val="28"/>
        </w:rPr>
        <w:t>«Светлана».</w:t>
      </w:r>
      <w:r w:rsidRPr="006C2A81">
        <w:rPr>
          <w:rFonts w:ascii="Times New Roman" w:hAnsi="Times New Roman"/>
          <w:sz w:val="28"/>
          <w:szCs w:val="28"/>
        </w:rPr>
        <w:t xml:space="preserve"> Жанр баллады в творчестве Жуковского: сюжетность,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– пример преображения традиционной фантастической баллады. Нравственный мир героини как средоточие народного духа и христианской веры. Светлана – пленительный образ русской девушки, сохранившей веру в Бога и не поддавшейся губительным чарам.</w:t>
      </w:r>
    </w:p>
    <w:p w14:paraId="612D2793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Баллада (развитие представлений). Фольклоризм литературы (развитие представлений).</w:t>
      </w:r>
    </w:p>
    <w:p w14:paraId="1C541CA7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Александр Сергеевич Грибоедов</w:t>
      </w:r>
      <w:r w:rsidRPr="006C2A81">
        <w:rPr>
          <w:rFonts w:ascii="Times New Roman" w:hAnsi="Times New Roman"/>
          <w:sz w:val="28"/>
          <w:szCs w:val="28"/>
        </w:rPr>
        <w:t xml:space="preserve">. Жизнь и творчество (обзор). Комедия </w:t>
      </w:r>
      <w:r w:rsidRPr="006C2A81">
        <w:rPr>
          <w:rFonts w:ascii="Times New Roman" w:hAnsi="Times New Roman"/>
          <w:b/>
          <w:i/>
          <w:sz w:val="28"/>
          <w:szCs w:val="28"/>
        </w:rPr>
        <w:t>«Горе от ума».</w:t>
      </w:r>
      <w:r w:rsidRPr="006C2A81">
        <w:rPr>
          <w:rFonts w:ascii="Times New Roman" w:hAnsi="Times New Roman"/>
          <w:sz w:val="28"/>
          <w:szCs w:val="28"/>
        </w:rPr>
        <w:t xml:space="preserve"> 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Своеобразие конфликта. Система образов. Чацкий как необычный резонёр, предшественник «странного» человека в русской литературе. Своеобразие любовной интриги. Образ фамусовской Москвы. Художественная функция внесценических персонажей. Образность и афористичность языка. Мастерство </w:t>
      </w:r>
      <w:r w:rsidRPr="006C2A81">
        <w:rPr>
          <w:rFonts w:ascii="Times New Roman" w:hAnsi="Times New Roman"/>
          <w:sz w:val="28"/>
          <w:szCs w:val="28"/>
        </w:rPr>
        <w:lastRenderedPageBreak/>
        <w:t>драматурга в создании речевых характеристик действующих лиц. Конкретно-историческое и общечеловеческое в произведении. Необычность развязки, смысл финала комедии. Критика о пьесе Грибоедова.</w:t>
      </w:r>
    </w:p>
    <w:p w14:paraId="61DBFBDF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Александр Сергеевич Пушкин.</w:t>
      </w:r>
      <w:r w:rsidRPr="006C2A81">
        <w:rPr>
          <w:rFonts w:ascii="Times New Roman" w:hAnsi="Times New Roman"/>
          <w:sz w:val="28"/>
          <w:szCs w:val="28"/>
        </w:rPr>
        <w:t xml:space="preserve"> Жизнь и творчество (обзор). Стихотворения </w:t>
      </w:r>
      <w:r w:rsidRPr="006C2A81">
        <w:rPr>
          <w:rFonts w:ascii="Times New Roman" w:hAnsi="Times New Roman"/>
          <w:b/>
          <w:i/>
          <w:sz w:val="28"/>
          <w:szCs w:val="28"/>
        </w:rPr>
        <w:t>«К Чаадаеву», «К морю», «Пророк», «Анчар», «На холмах Грузии лежит ночная мгла...», «Я вас любил; любовь ещё, быть может...», «Бесы», «Я памятник себе воздвиг нерукотворный...», «Два чувства дивно близки нам...».</w:t>
      </w:r>
      <w:r w:rsidRPr="006C2A81">
        <w:rPr>
          <w:rFonts w:ascii="Times New Roman" w:hAnsi="Times New Roman"/>
          <w:sz w:val="28"/>
          <w:szCs w:val="28"/>
        </w:rPr>
        <w:t xml:space="preserve"> Многообразие тем, жанров, мотивов лирики Пушкина. Мотивы дружбы, прочного союза друзей. Одухотворённость и чистота чувства любви. Слияние личных, философских и гражданских мотивов в лирике поэта. Единение красоты природы, красоты человека, красоты жизни в пейзажной лирике. Особенности ритмики, метрики и строфики пушкинской поэзии.</w:t>
      </w:r>
    </w:p>
    <w:p w14:paraId="4F5A859C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i/>
          <w:sz w:val="28"/>
          <w:szCs w:val="28"/>
        </w:rPr>
        <w:t>«Евгений Онегин».</w:t>
      </w:r>
      <w:r w:rsidRPr="006C2A81">
        <w:rPr>
          <w:rFonts w:ascii="Times New Roman" w:hAnsi="Times New Roman"/>
          <w:sz w:val="28"/>
          <w:szCs w:val="28"/>
        </w:rPr>
        <w:t xml:space="preserve"> Обзор содержания. «Евгений Онегин» – роман в стихах. Творческая история. Образы главных героев. Основная сюжетная линия и лирические отступления. Онегинская строфа. Структура текста. Россия в романе. Герои романа. Татьяна – нравственный идеал Пушкина. Типическое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– В. Г. Белинский, Д. И. Писарев; «органическая» критика – А. А. Григорьев; «почвенники» – Ф. М. Достоевский; философская критика начала XX века; писательские оценки).</w:t>
      </w:r>
    </w:p>
    <w:p w14:paraId="5EC48537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i/>
          <w:sz w:val="28"/>
          <w:szCs w:val="28"/>
        </w:rPr>
        <w:t>«Моцарт и Сальери».</w:t>
      </w:r>
      <w:r w:rsidRPr="006C2A81">
        <w:rPr>
          <w:rFonts w:ascii="Times New Roman" w:hAnsi="Times New Roman"/>
          <w:sz w:val="28"/>
          <w:szCs w:val="28"/>
        </w:rPr>
        <w:t xml:space="preserve"> Проблема «гения и злодейства». Трагедийное начало «Моцарта и Сальери». Два типа мировосприятия, олицетворённые в двух персонажах пьесы. Отражение их нравственных позиций в сфере творчества.</w:t>
      </w:r>
    </w:p>
    <w:p w14:paraId="34377D20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Роман в стихах (начальные представления). Реализм (развитие понятия). Трагедия как жанр драмы (развитие понятия).</w:t>
      </w:r>
    </w:p>
    <w:p w14:paraId="4FC80EEA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Михаил Юрьевич Лермонтов</w:t>
      </w:r>
      <w:r w:rsidRPr="006C2A81">
        <w:rPr>
          <w:rFonts w:ascii="Times New Roman" w:hAnsi="Times New Roman"/>
          <w:sz w:val="28"/>
          <w:szCs w:val="28"/>
        </w:rPr>
        <w:t>. Жизнь и творчество (обзор).</w:t>
      </w:r>
    </w:p>
    <w:p w14:paraId="48F0FC20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i/>
          <w:sz w:val="28"/>
          <w:szCs w:val="28"/>
        </w:rPr>
        <w:t>«Герой нашего времени»</w:t>
      </w:r>
      <w:r w:rsidRPr="006C2A81">
        <w:rPr>
          <w:rFonts w:ascii="Times New Roman" w:hAnsi="Times New Roman"/>
          <w:i/>
          <w:sz w:val="28"/>
          <w:szCs w:val="28"/>
        </w:rPr>
        <w:t>.</w:t>
      </w:r>
      <w:r w:rsidRPr="006C2A81">
        <w:rPr>
          <w:rFonts w:ascii="Times New Roman" w:hAnsi="Times New Roman"/>
          <w:sz w:val="28"/>
          <w:szCs w:val="28"/>
        </w:rPr>
        <w:t xml:space="preserve"> Обзор содержания. «Герой нашего времени» – первый психологический роман в русской литературе, роман о незаурядной личности. Главные и второстепенные герои. Особенности композиции. Печорин – «самый любопытный предмет своих наблюдений» (В. Г. Белинский). Печорин и Максим Максимыч. Печорин и доктор Вернер. Печорин и Грушницкий. Печорин и Вера. Печорин и Мери. Печорин и «ундина».</w:t>
      </w:r>
    </w:p>
    <w:p w14:paraId="60053EA6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Повесть «Фаталист» и её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14:paraId="44415D24" w14:textId="77777777" w:rsid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 xml:space="preserve">Основные мотивы лирики. </w:t>
      </w:r>
      <w:r w:rsidRPr="006C2A81">
        <w:rPr>
          <w:rFonts w:ascii="Times New Roman" w:hAnsi="Times New Roman"/>
          <w:b/>
          <w:i/>
          <w:sz w:val="28"/>
          <w:szCs w:val="28"/>
        </w:rPr>
        <w:t>«Смерть Поэта», «Парус», «И скучно и грустно», «Дума», «Поэт», «Родина», «Пророк», «Нет, не тебя так пылко я люблю...», «Нет, я не Байрон, я другой...», «Расстались мы, но твой портрет...», «Есть речи – значенье...», «Предсказание», «Молитва», «Нищий».</w:t>
      </w:r>
      <w:r w:rsidRPr="006C2A81">
        <w:rPr>
          <w:rFonts w:ascii="Times New Roman" w:hAnsi="Times New Roman"/>
          <w:sz w:val="28"/>
          <w:szCs w:val="28"/>
        </w:rPr>
        <w:t xml:space="preserve"> Основные мотивы, образы и настроения поэзии Лермонтова. Чувство трагического одиночества. Любовь как страсть, приносящая страдания. Чистота и красота поэзии как заповедные святыни сердца. Трагическая судьба поэта и человека в бездуховном мире. Характер лирического героя лермонтовской поэзии. Тема родины, поэта и поэзии.</w:t>
      </w:r>
    </w:p>
    <w:p w14:paraId="161AB9F1" w14:textId="1D8A5142" w:rsidR="00CE715F" w:rsidRPr="00CE715F" w:rsidRDefault="00CE715F" w:rsidP="006C2A8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E715F">
        <w:rPr>
          <w:rFonts w:ascii="Times New Roman" w:eastAsia="Arial" w:hAnsi="Times New Roman"/>
          <w:b/>
          <w:bCs/>
          <w:color w:val="000000"/>
          <w:sz w:val="28"/>
          <w:szCs w:val="28"/>
        </w:rPr>
        <w:t>Данте Алигьери. «Божественная комедия» (фрагменты).</w:t>
      </w:r>
    </w:p>
    <w:p w14:paraId="1A9F0B11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lastRenderedPageBreak/>
        <w:t>Николай Васильевич Гоголь.</w:t>
      </w:r>
      <w:r w:rsidRPr="006C2A81">
        <w:rPr>
          <w:rFonts w:ascii="Times New Roman" w:hAnsi="Times New Roman"/>
          <w:sz w:val="28"/>
          <w:szCs w:val="28"/>
        </w:rPr>
        <w:t xml:space="preserve"> Жизнь и творчество (обзор). </w:t>
      </w:r>
      <w:r w:rsidRPr="006C2A81">
        <w:rPr>
          <w:rFonts w:ascii="Times New Roman" w:hAnsi="Times New Roman"/>
          <w:b/>
          <w:i/>
          <w:sz w:val="28"/>
          <w:szCs w:val="28"/>
        </w:rPr>
        <w:t>«Мёртвые души».</w:t>
      </w:r>
      <w:r w:rsidRPr="006C2A81">
        <w:rPr>
          <w:rFonts w:ascii="Times New Roman" w:hAnsi="Times New Roman"/>
          <w:sz w:val="28"/>
          <w:szCs w:val="28"/>
        </w:rPr>
        <w:t xml:space="preserve"> История создания. Смысл названия поэмы. Система образов. Мёртвые и живые души. Чичиков – «приобретатель», новый герой эпохи.</w:t>
      </w:r>
    </w:p>
    <w:p w14:paraId="62784E9C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незавершённости поэмы. Чичиков как антигерой. Эволюция Чичикова и Плюшкина в замысле поэмы. Эволюция образа автора – от сатирика к пророку и проповеднику. Поэма в оценках Белинского. Ответ Гоголя на критику Белинского.</w:t>
      </w:r>
    </w:p>
    <w:p w14:paraId="3C6CA2CB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издёвка, беззлобное комикование, дружеский смех (развитие представлений).</w:t>
      </w:r>
    </w:p>
    <w:p w14:paraId="2EAE23B5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Фёдор Михайлович Достоевский.</w:t>
      </w:r>
      <w:r w:rsidRPr="006C2A81">
        <w:rPr>
          <w:rFonts w:ascii="Times New Roman" w:hAnsi="Times New Roman"/>
          <w:sz w:val="28"/>
          <w:szCs w:val="28"/>
        </w:rPr>
        <w:t xml:space="preserve"> Слово о писателе. </w:t>
      </w:r>
      <w:r w:rsidRPr="006C2A81">
        <w:rPr>
          <w:rFonts w:ascii="Times New Roman" w:hAnsi="Times New Roman"/>
          <w:b/>
          <w:i/>
          <w:sz w:val="28"/>
          <w:szCs w:val="28"/>
        </w:rPr>
        <w:t>«Белые ночи».</w:t>
      </w:r>
      <w:r w:rsidRPr="006C2A81">
        <w:rPr>
          <w:rFonts w:ascii="Times New Roman" w:hAnsi="Times New Roman"/>
          <w:sz w:val="28"/>
          <w:szCs w:val="28"/>
        </w:rPr>
        <w:t xml:space="preserve"> Тип «петербургского мечтателя» –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14:paraId="699CA80D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Повесть (развитие понятия). Психологизм литературы (развитие представлений).</w:t>
      </w:r>
    </w:p>
    <w:p w14:paraId="39E7D7A2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Антон Павлович Чехов</w:t>
      </w:r>
      <w:r w:rsidRPr="006C2A81">
        <w:rPr>
          <w:rFonts w:ascii="Times New Roman" w:hAnsi="Times New Roman"/>
          <w:sz w:val="28"/>
          <w:szCs w:val="28"/>
        </w:rPr>
        <w:t xml:space="preserve">. Слово о писателе. </w:t>
      </w:r>
      <w:r w:rsidRPr="006C2A81">
        <w:rPr>
          <w:rFonts w:ascii="Times New Roman" w:hAnsi="Times New Roman"/>
          <w:b/>
          <w:i/>
          <w:sz w:val="28"/>
          <w:szCs w:val="28"/>
        </w:rPr>
        <w:t>«Смерть чиновника».</w:t>
      </w:r>
      <w:r w:rsidRPr="006C2A81">
        <w:rPr>
          <w:rFonts w:ascii="Times New Roman" w:hAnsi="Times New Roman"/>
          <w:sz w:val="28"/>
          <w:szCs w:val="28"/>
        </w:rPr>
        <w:t xml:space="preserve"> Истинные и ложные ценности героев рассказа. </w:t>
      </w:r>
      <w:r w:rsidRPr="006C2A81">
        <w:rPr>
          <w:rFonts w:ascii="Times New Roman" w:hAnsi="Times New Roman"/>
          <w:b/>
          <w:i/>
          <w:sz w:val="28"/>
          <w:szCs w:val="28"/>
        </w:rPr>
        <w:t>«Смерть чиновника».</w:t>
      </w:r>
      <w:r w:rsidRPr="006C2A81">
        <w:rPr>
          <w:rFonts w:ascii="Times New Roman" w:hAnsi="Times New Roman"/>
          <w:sz w:val="28"/>
          <w:szCs w:val="28"/>
        </w:rPr>
        <w:t xml:space="preserve"> Эволюция образа «маленького человека» в русской литературе XIX века. Чеховское отношение к «маленькому человеку». Боль и негодование автора. </w:t>
      </w:r>
      <w:r w:rsidRPr="006C2A81">
        <w:rPr>
          <w:rFonts w:ascii="Times New Roman" w:hAnsi="Times New Roman"/>
          <w:b/>
          <w:i/>
          <w:sz w:val="28"/>
          <w:szCs w:val="28"/>
        </w:rPr>
        <w:t>«Тоска».</w:t>
      </w:r>
      <w:r w:rsidRPr="006C2A81">
        <w:rPr>
          <w:rFonts w:ascii="Times New Roman" w:hAnsi="Times New Roman"/>
          <w:sz w:val="28"/>
          <w:szCs w:val="28"/>
        </w:rPr>
        <w:t xml:space="preserve"> Тема одиночества человека в многолюдном городе.</w:t>
      </w:r>
    </w:p>
    <w:p w14:paraId="0E4844AF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Развитие представлений о жанровых особенностях рассказа.</w:t>
      </w:r>
    </w:p>
    <w:p w14:paraId="057FB775" w14:textId="403E76CD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 xml:space="preserve">Из русской литературы XX века </w:t>
      </w:r>
      <w:r w:rsidR="00CE715F">
        <w:rPr>
          <w:rFonts w:ascii="Times New Roman" w:hAnsi="Times New Roman"/>
          <w:b/>
          <w:sz w:val="28"/>
          <w:szCs w:val="28"/>
        </w:rPr>
        <w:t>(</w:t>
      </w:r>
      <w:r w:rsidRPr="006C2A81">
        <w:rPr>
          <w:rFonts w:ascii="Times New Roman" w:hAnsi="Times New Roman"/>
          <w:b/>
          <w:sz w:val="28"/>
          <w:szCs w:val="28"/>
        </w:rPr>
        <w:t>25 часов</w:t>
      </w:r>
      <w:r w:rsidR="00CE715F">
        <w:rPr>
          <w:rFonts w:ascii="Times New Roman" w:hAnsi="Times New Roman"/>
          <w:b/>
          <w:sz w:val="28"/>
          <w:szCs w:val="28"/>
        </w:rPr>
        <w:t>)</w:t>
      </w:r>
    </w:p>
    <w:p w14:paraId="154E90A5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Иван Алексеевич Бунин.</w:t>
      </w:r>
      <w:r w:rsidRPr="006C2A81">
        <w:rPr>
          <w:rFonts w:ascii="Times New Roman" w:hAnsi="Times New Roman"/>
          <w:sz w:val="28"/>
          <w:szCs w:val="28"/>
        </w:rPr>
        <w:t xml:space="preserve"> Слово о писателе. Рассказ </w:t>
      </w:r>
      <w:r w:rsidRPr="006C2A81">
        <w:rPr>
          <w:rFonts w:ascii="Times New Roman" w:hAnsi="Times New Roman"/>
          <w:b/>
          <w:i/>
          <w:sz w:val="28"/>
          <w:szCs w:val="28"/>
        </w:rPr>
        <w:t>«Тёмные аллеи».</w:t>
      </w:r>
      <w:r w:rsidRPr="006C2A81">
        <w:rPr>
          <w:rFonts w:ascii="Times New Roman" w:hAnsi="Times New Roman"/>
          <w:sz w:val="28"/>
          <w:szCs w:val="28"/>
        </w:rPr>
        <w:t xml:space="preserve"> Печальная история любви людей из разных социальных слоёв. «Поэзия» и «проза» русской усадьбы. Лиризм повествования.</w:t>
      </w:r>
    </w:p>
    <w:p w14:paraId="020FBF12" w14:textId="77777777" w:rsid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литературы.</w:t>
      </w:r>
      <w:r w:rsidRPr="006C2A81">
        <w:rPr>
          <w:rFonts w:ascii="Times New Roman" w:hAnsi="Times New Roman"/>
          <w:sz w:val="28"/>
          <w:szCs w:val="28"/>
        </w:rPr>
        <w:t xml:space="preserve"> Психологизм литературы (развитие представлений). Роль художественной детали в характеристике героя.</w:t>
      </w:r>
    </w:p>
    <w:p w14:paraId="343F501B" w14:textId="77777777" w:rsidR="00CE715F" w:rsidRPr="006C2A81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Александр Александрович Блок.</w:t>
      </w:r>
      <w:r w:rsidRPr="006C2A81">
        <w:rPr>
          <w:rFonts w:ascii="Times New Roman" w:hAnsi="Times New Roman"/>
          <w:sz w:val="28"/>
          <w:szCs w:val="28"/>
        </w:rPr>
        <w:t xml:space="preserve"> Слово о поэте. </w:t>
      </w:r>
      <w:r w:rsidRPr="006C2A81">
        <w:rPr>
          <w:rFonts w:ascii="Times New Roman" w:hAnsi="Times New Roman"/>
          <w:b/>
          <w:i/>
          <w:sz w:val="28"/>
          <w:szCs w:val="28"/>
        </w:rPr>
        <w:t>«Ветер принёс издалёка...», «О, весна без конца и без краю...», «О, я хочу безумно жить...», цикл «Родина».</w:t>
      </w:r>
      <w:r w:rsidRPr="006C2A81">
        <w:rPr>
          <w:rFonts w:ascii="Times New Roman" w:hAnsi="Times New Roman"/>
          <w:sz w:val="28"/>
          <w:szCs w:val="28"/>
        </w:rPr>
        <w:t xml:space="preserve"> Высокие идеалы и предчувствие перемен. Трагедия поэта в «страшном мире». Глубокое, проникновенное чувство родины. Образы и ритмы поэта. Образ родины в поэзии Блока.</w:t>
      </w:r>
    </w:p>
    <w:p w14:paraId="7BF0FC64" w14:textId="77777777" w:rsidR="00CE715F" w:rsidRPr="006C2A81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Сергей Александрович Есенин.</w:t>
      </w:r>
      <w:r w:rsidRPr="006C2A81">
        <w:rPr>
          <w:rFonts w:ascii="Times New Roman" w:hAnsi="Times New Roman"/>
          <w:sz w:val="28"/>
          <w:szCs w:val="28"/>
        </w:rPr>
        <w:t xml:space="preserve"> Слово о поэте. </w:t>
      </w:r>
      <w:r w:rsidRPr="006C2A81">
        <w:rPr>
          <w:rFonts w:ascii="Times New Roman" w:hAnsi="Times New Roman"/>
          <w:b/>
          <w:i/>
          <w:sz w:val="28"/>
          <w:szCs w:val="28"/>
        </w:rPr>
        <w:t>«Вот уже вечер...», «He жалею, не зову, не плачу...», «Край ты мой заброшенный...», «Гой ты, Русь моя родная...», «Нивы сжаты, рощи голы...», «Разбуди меня завтра рано...», «Отговорила роща золотая...».</w:t>
      </w:r>
      <w:r w:rsidRPr="006C2A81">
        <w:rPr>
          <w:rFonts w:ascii="Times New Roman" w:hAnsi="Times New Roman"/>
          <w:sz w:val="28"/>
          <w:szCs w:val="28"/>
        </w:rPr>
        <w:t xml:space="preserve"> Народно-песенная основа произведений поэта. Сквозные образы в лирике Есенина.</w:t>
      </w:r>
    </w:p>
    <w:p w14:paraId="670F72D6" w14:textId="77777777" w:rsidR="00CE715F" w:rsidRPr="006C2A81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Тема России. Олицетворение как основной художественный приём. Своеобразие метафор и сравнений.</w:t>
      </w:r>
    </w:p>
    <w:p w14:paraId="56B5708E" w14:textId="77777777" w:rsidR="00CE715F" w:rsidRPr="006C2A81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Владимир Владимирович Маяковский.</w:t>
      </w:r>
      <w:r w:rsidRPr="006C2A81">
        <w:rPr>
          <w:rFonts w:ascii="Times New Roman" w:hAnsi="Times New Roman"/>
          <w:sz w:val="28"/>
          <w:szCs w:val="28"/>
        </w:rPr>
        <w:t xml:space="preserve"> Слово о поэте. </w:t>
      </w:r>
      <w:r w:rsidRPr="006C2A81">
        <w:rPr>
          <w:rFonts w:ascii="Times New Roman" w:hAnsi="Times New Roman"/>
          <w:b/>
          <w:i/>
          <w:sz w:val="28"/>
          <w:szCs w:val="28"/>
        </w:rPr>
        <w:t>«Послушайте!», «А вы могли бы?», «Люблю»</w:t>
      </w:r>
      <w:r w:rsidRPr="006C2A81">
        <w:rPr>
          <w:rFonts w:ascii="Times New Roman" w:hAnsi="Times New Roman"/>
          <w:sz w:val="28"/>
          <w:szCs w:val="28"/>
        </w:rPr>
        <w:t xml:space="preserve"> (отрывок). Новаторство Маяковского-поэта. Своеобразие стиха, ритма, словотворчества. Маяковский о труде поэта.</w:t>
      </w:r>
    </w:p>
    <w:p w14:paraId="7566BB22" w14:textId="77777777" w:rsidR="00CE715F" w:rsidRDefault="00CE715F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BAADE7" w14:textId="77777777" w:rsidR="00CE715F" w:rsidRPr="006C2A81" w:rsidRDefault="00CE715F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21C0B3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Михаил Афанасьевич Булгаков.</w:t>
      </w:r>
      <w:r w:rsidRPr="006C2A81">
        <w:rPr>
          <w:rFonts w:ascii="Times New Roman" w:hAnsi="Times New Roman"/>
          <w:sz w:val="28"/>
          <w:szCs w:val="28"/>
        </w:rPr>
        <w:t xml:space="preserve"> Слово о писателе. Повесть </w:t>
      </w:r>
      <w:r w:rsidRPr="006C2A81">
        <w:rPr>
          <w:rFonts w:ascii="Times New Roman" w:hAnsi="Times New Roman"/>
          <w:b/>
          <w:i/>
          <w:sz w:val="28"/>
          <w:szCs w:val="28"/>
        </w:rPr>
        <w:t>«Собачье сердце».</w:t>
      </w:r>
      <w:r w:rsidRPr="006C2A81">
        <w:rPr>
          <w:rFonts w:ascii="Times New Roman" w:hAnsi="Times New Roman"/>
          <w:sz w:val="28"/>
          <w:szCs w:val="28"/>
        </w:rPr>
        <w:t xml:space="preserve"> История создания и судьба повести. Смысл названия. Система образов произведения. Умственная, нравственная, духовная недоразвитость – основа живучести «шариковщины», «швондерства». Поэтика Булгакова-сатирика. Приём гротеска в повести.</w:t>
      </w:r>
    </w:p>
    <w:p w14:paraId="76EA5E7B" w14:textId="77777777" w:rsid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литературы.</w:t>
      </w:r>
      <w:r w:rsidRPr="006C2A81">
        <w:rPr>
          <w:rFonts w:ascii="Times New Roman" w:hAnsi="Times New Roman"/>
          <w:sz w:val="28"/>
          <w:szCs w:val="28"/>
        </w:rPr>
        <w:t xml:space="preserve"> Художественная условность, фантастика, сатира (развитие понятий).</w:t>
      </w:r>
    </w:p>
    <w:p w14:paraId="48419401" w14:textId="77777777" w:rsidR="00CE715F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Марина Ивановна Цветаева.</w:t>
      </w:r>
      <w:r w:rsidRPr="006C2A81">
        <w:rPr>
          <w:rFonts w:ascii="Times New Roman" w:hAnsi="Times New Roman"/>
          <w:sz w:val="28"/>
          <w:szCs w:val="28"/>
        </w:rPr>
        <w:t xml:space="preserve"> Слово о поэте. </w:t>
      </w:r>
      <w:r w:rsidRPr="006C2A81">
        <w:rPr>
          <w:rFonts w:ascii="Times New Roman" w:hAnsi="Times New Roman"/>
          <w:b/>
          <w:i/>
          <w:sz w:val="28"/>
          <w:szCs w:val="28"/>
        </w:rPr>
        <w:t xml:space="preserve">«Идёшь, на меня похожий...», «Бабушке», «Мне нравится, что вы больны не мной...», «Стихи к Блоку», «Откуда такая нежность?..», «Родина», «Стихи о Москве». </w:t>
      </w:r>
      <w:r w:rsidRPr="006C2A81">
        <w:rPr>
          <w:rFonts w:ascii="Times New Roman" w:hAnsi="Times New Roman"/>
          <w:sz w:val="28"/>
          <w:szCs w:val="28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14:paraId="511121CC" w14:textId="77777777" w:rsidR="00CE715F" w:rsidRPr="006C2A81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Анна Андреевна Ахматова</w:t>
      </w:r>
      <w:r w:rsidRPr="006C2A81">
        <w:rPr>
          <w:rFonts w:ascii="Times New Roman" w:hAnsi="Times New Roman"/>
          <w:sz w:val="28"/>
          <w:szCs w:val="28"/>
        </w:rPr>
        <w:t xml:space="preserve">. Слово о поэте. Стихотворные произведения из книг </w:t>
      </w:r>
      <w:r w:rsidRPr="006C2A81">
        <w:rPr>
          <w:rFonts w:ascii="Times New Roman" w:hAnsi="Times New Roman"/>
          <w:b/>
          <w:i/>
          <w:sz w:val="28"/>
          <w:szCs w:val="28"/>
        </w:rPr>
        <w:t>«Чётки», «Белая стая», «Пушкин», «Подорожник», «ANNO DOMINI», «Тростник», «Ветер войны».</w:t>
      </w:r>
      <w:r w:rsidRPr="006C2A81">
        <w:rPr>
          <w:rFonts w:ascii="Times New Roman" w:hAnsi="Times New Roman"/>
          <w:sz w:val="28"/>
          <w:szCs w:val="28"/>
        </w:rPr>
        <w:t xml:space="preserve"> Трагические интонации в любовной лирике Ахматовой. Стихотворения о любви, о поэте и поэзии.</w:t>
      </w:r>
    </w:p>
    <w:p w14:paraId="22C14BA9" w14:textId="77777777" w:rsidR="00CE715F" w:rsidRPr="006C2A81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Николай Алексеевич Заболоцкий</w:t>
      </w:r>
      <w:r w:rsidRPr="006C2A81">
        <w:rPr>
          <w:rFonts w:ascii="Times New Roman" w:hAnsi="Times New Roman"/>
          <w:sz w:val="28"/>
          <w:szCs w:val="28"/>
        </w:rPr>
        <w:t xml:space="preserve">. Слово о поэте. </w:t>
      </w:r>
      <w:r w:rsidRPr="006C2A81">
        <w:rPr>
          <w:rFonts w:ascii="Times New Roman" w:hAnsi="Times New Roman"/>
          <w:b/>
          <w:i/>
          <w:sz w:val="28"/>
          <w:szCs w:val="28"/>
        </w:rPr>
        <w:t>«Я не ищу гармонии в природе...», «Где-то в поле возле Магадана...», «Можжевеловый куст», «О красоте человеческих лиц», «Завещание».</w:t>
      </w:r>
      <w:r w:rsidRPr="006C2A81">
        <w:rPr>
          <w:rFonts w:ascii="Times New Roman" w:hAnsi="Times New Roman"/>
          <w:sz w:val="28"/>
          <w:szCs w:val="28"/>
        </w:rPr>
        <w:t xml:space="preserve"> Стихотворения о человеке и природе. Философская глубина обобщений поэта-мыслителя.</w:t>
      </w:r>
    </w:p>
    <w:p w14:paraId="5BB41881" w14:textId="77777777" w:rsidR="00CE715F" w:rsidRPr="006C2A81" w:rsidRDefault="00CE715F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378228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Михаил Александрович Шолохов.</w:t>
      </w:r>
      <w:r w:rsidRPr="006C2A81">
        <w:rPr>
          <w:rFonts w:ascii="Times New Roman" w:hAnsi="Times New Roman"/>
          <w:sz w:val="28"/>
          <w:szCs w:val="28"/>
        </w:rPr>
        <w:t xml:space="preserve"> Слово о писателе. Рассказ </w:t>
      </w:r>
      <w:r w:rsidRPr="006C2A81">
        <w:rPr>
          <w:rFonts w:ascii="Times New Roman" w:hAnsi="Times New Roman"/>
          <w:b/>
          <w:i/>
          <w:sz w:val="28"/>
          <w:szCs w:val="28"/>
        </w:rPr>
        <w:t>«Судьба человека».</w:t>
      </w:r>
      <w:r w:rsidRPr="006C2A81">
        <w:rPr>
          <w:rFonts w:ascii="Times New Roman" w:hAnsi="Times New Roman"/>
          <w:sz w:val="28"/>
          <w:szCs w:val="28"/>
        </w:rPr>
        <w:t xml:space="preserve"> Смысл названия рассказа. Судьба родины и судьба человека. Композиция рассказа. Образ Андрея Соколова, простого человека, воина и труженика. Тема военного подвига, непобедимости человека.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14:paraId="2488FA8C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Реализм в художественной литературе. Реалистическая типизация (углубление понятия).</w:t>
      </w:r>
    </w:p>
    <w:p w14:paraId="135C71A5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Борис Леонидович Пастернак</w:t>
      </w:r>
      <w:r w:rsidRPr="006C2A81">
        <w:rPr>
          <w:rFonts w:ascii="Times New Roman" w:hAnsi="Times New Roman"/>
          <w:sz w:val="28"/>
          <w:szCs w:val="28"/>
        </w:rPr>
        <w:t xml:space="preserve">. Слово о поэте. </w:t>
      </w:r>
      <w:r w:rsidRPr="006C2A81">
        <w:rPr>
          <w:rFonts w:ascii="Times New Roman" w:hAnsi="Times New Roman"/>
          <w:b/>
          <w:i/>
          <w:sz w:val="28"/>
          <w:szCs w:val="28"/>
        </w:rPr>
        <w:t>«Красавица моя, вся стать...», «Перемена», «Весна в лесу», «Во всём мне хочется дойти...», «Быть знаменитым некрасиво...».</w:t>
      </w:r>
      <w:r w:rsidRPr="006C2A81">
        <w:rPr>
          <w:rFonts w:ascii="Times New Roman" w:hAnsi="Times New Roman"/>
          <w:sz w:val="28"/>
          <w:szCs w:val="28"/>
        </w:rPr>
        <w:t xml:space="preserve"> Философская глубина лирики Б. Пастернака. Одухотворённая предметность пастернаковской поэзии. Приобщение вечных тем к современности в стихах о природе и любви.</w:t>
      </w:r>
    </w:p>
    <w:p w14:paraId="5C809038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Александр Трифонович Твардовский</w:t>
      </w:r>
      <w:r w:rsidRPr="006C2A81">
        <w:rPr>
          <w:rFonts w:ascii="Times New Roman" w:hAnsi="Times New Roman"/>
          <w:sz w:val="28"/>
          <w:szCs w:val="28"/>
        </w:rPr>
        <w:t xml:space="preserve">. Слово о поэте. </w:t>
      </w:r>
      <w:r w:rsidRPr="006C2A81">
        <w:rPr>
          <w:rFonts w:ascii="Times New Roman" w:hAnsi="Times New Roman"/>
          <w:b/>
          <w:i/>
          <w:sz w:val="28"/>
          <w:szCs w:val="28"/>
        </w:rPr>
        <w:t>«Урожай», «Весенние строчки», «Я убит подо Ржевом».</w:t>
      </w:r>
      <w:r w:rsidRPr="006C2A81">
        <w:rPr>
          <w:rFonts w:ascii="Times New Roman" w:hAnsi="Times New Roman"/>
          <w:sz w:val="28"/>
          <w:szCs w:val="28"/>
        </w:rPr>
        <w:t xml:space="preserve"> Стихотворения о родине, о природе. Интонация и стиль стихотворений.</w:t>
      </w:r>
    </w:p>
    <w:p w14:paraId="4B29A6E9" w14:textId="77777777" w:rsid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литературы.</w:t>
      </w:r>
      <w:r w:rsidRPr="006C2A81">
        <w:rPr>
          <w:rFonts w:ascii="Times New Roman" w:hAnsi="Times New Roman"/>
          <w:sz w:val="28"/>
          <w:szCs w:val="28"/>
        </w:rPr>
        <w:t xml:space="preserve"> Силлабо-тоническая и тоническая системы стихосложения (углубление представлений).</w:t>
      </w:r>
    </w:p>
    <w:p w14:paraId="76CC30D3" w14:textId="77777777" w:rsidR="00CE715F" w:rsidRPr="006C2A81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Александр Исаевич Солженицын</w:t>
      </w:r>
      <w:r w:rsidRPr="006C2A81">
        <w:rPr>
          <w:rFonts w:ascii="Times New Roman" w:hAnsi="Times New Roman"/>
          <w:sz w:val="28"/>
          <w:szCs w:val="28"/>
        </w:rPr>
        <w:t xml:space="preserve">. Слово о писателе. Рассказ </w:t>
      </w:r>
      <w:r w:rsidRPr="006C2A81">
        <w:rPr>
          <w:rFonts w:ascii="Times New Roman" w:hAnsi="Times New Roman"/>
          <w:b/>
          <w:i/>
          <w:sz w:val="28"/>
          <w:szCs w:val="28"/>
        </w:rPr>
        <w:t>«Матрёнин двор».</w:t>
      </w:r>
      <w:r w:rsidRPr="006C2A81">
        <w:rPr>
          <w:rFonts w:ascii="Times New Roman" w:hAnsi="Times New Roman"/>
          <w:sz w:val="28"/>
          <w:szCs w:val="28"/>
        </w:rPr>
        <w:t xml:space="preserve"> Образ праведницы. Трагизм судьбы героини. Жизненная основа притчи.</w:t>
      </w:r>
    </w:p>
    <w:p w14:paraId="127A015F" w14:textId="77777777" w:rsidR="00CE715F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Притча (углубление понятия).</w:t>
      </w:r>
    </w:p>
    <w:p w14:paraId="614AED2C" w14:textId="12798E59" w:rsidR="00CE715F" w:rsidRPr="00CE715F" w:rsidRDefault="00CE715F" w:rsidP="00CE715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E715F">
        <w:rPr>
          <w:rFonts w:ascii="Times New Roman" w:eastAsia="Arial" w:hAnsi="Times New Roman"/>
          <w:b/>
          <w:bCs/>
          <w:color w:val="000000"/>
          <w:sz w:val="28"/>
          <w:szCs w:val="28"/>
        </w:rPr>
        <w:t>Песни и романсы на стихи русских поэтов XIX и XX веков.</w:t>
      </w:r>
    </w:p>
    <w:p w14:paraId="47875160" w14:textId="77777777" w:rsidR="00CE715F" w:rsidRPr="006C2A81" w:rsidRDefault="00CE715F" w:rsidP="00CE71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18BADF" w14:textId="77777777" w:rsidR="00CE715F" w:rsidRPr="006C2A81" w:rsidRDefault="00CE715F" w:rsidP="006C2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7F50812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lastRenderedPageBreak/>
        <w:t>Из зарубежной литературы (4 часа)</w:t>
      </w:r>
    </w:p>
    <w:p w14:paraId="5E0359A4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Уильям Шекспир.</w:t>
      </w:r>
      <w:r w:rsidRPr="006C2A81">
        <w:rPr>
          <w:rFonts w:ascii="Times New Roman" w:hAnsi="Times New Roman"/>
          <w:sz w:val="28"/>
          <w:szCs w:val="28"/>
        </w:rPr>
        <w:t xml:space="preserve"> Краткие сведения о жизни и творчестве Шекспира. Характеристика гуманизма эпохи Возрождения. </w:t>
      </w:r>
      <w:r w:rsidRPr="006C2A81">
        <w:rPr>
          <w:rFonts w:ascii="Times New Roman" w:hAnsi="Times New Roman"/>
          <w:b/>
          <w:i/>
          <w:sz w:val="28"/>
          <w:szCs w:val="28"/>
        </w:rPr>
        <w:t>«Гамлет»</w:t>
      </w:r>
      <w:r w:rsidRPr="006C2A81">
        <w:rPr>
          <w:rFonts w:ascii="Times New Roman" w:hAnsi="Times New Roman"/>
          <w:sz w:val="28"/>
          <w:szCs w:val="28"/>
        </w:rPr>
        <w:t xml:space="preserve"> (обзор с чтением отдельных сцен по выбору учителя, например: монологи Гамлета из сцены пятой (1-й акт), сцены первой (3-й акт), сцены четвёртой (4-й акт). «Гамлет» – «пьеса на все века» (А. Аникст).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литературы. Шекспир и русская литература.</w:t>
      </w:r>
    </w:p>
    <w:p w14:paraId="4192CDCE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Трагедия как драматический жанр (углубление понятия).</w:t>
      </w:r>
    </w:p>
    <w:p w14:paraId="37EE40E3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Иоганн Вольфганг Гёте</w:t>
      </w:r>
      <w:r w:rsidRPr="006C2A81">
        <w:rPr>
          <w:rFonts w:ascii="Times New Roman" w:hAnsi="Times New Roman"/>
          <w:sz w:val="28"/>
          <w:szCs w:val="28"/>
        </w:rPr>
        <w:t xml:space="preserve">. Краткие сведения о жизни и творчестве Гёте. Характеристика особенностей эпохи Просвещения. </w:t>
      </w:r>
      <w:r w:rsidRPr="006C2A81">
        <w:rPr>
          <w:rFonts w:ascii="Times New Roman" w:hAnsi="Times New Roman"/>
          <w:b/>
          <w:i/>
          <w:sz w:val="28"/>
          <w:szCs w:val="28"/>
        </w:rPr>
        <w:t>«Фауст»</w:t>
      </w:r>
      <w:r w:rsidRPr="006C2A81">
        <w:rPr>
          <w:rFonts w:ascii="Times New Roman" w:hAnsi="Times New Roman"/>
          <w:sz w:val="28"/>
          <w:szCs w:val="28"/>
        </w:rPr>
        <w:t xml:space="preserve"> (обзор с чтением отдельных сцен по выбору учителя, например: «Пролог на небесах», «У городских ворот», «Кабинет Фауста», «Сад», «Ночь. Улица перед домом Гретхен», «Тюрьма», последний монолог Фауста из второй части трагедии).</w:t>
      </w:r>
    </w:p>
    <w:p w14:paraId="4A3C1144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«Фауст» – философская трагедия эпохи Просвещения. Сюжет и композиция трагедии. Борьба добра и зла в мире как движущая сила его развития, динамики бытия. 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– ключ к основной идее трагедии. Смысл противопоставления Фауста и Вагнера, творчества и схоластической рутины. Трагизм любви Фауста и Гретхен. Итоговый смысл великой трагедии – «Лишь тот достоин жизни и свободы, кто каждый день идёт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Гёте и русская литература.</w:t>
      </w:r>
    </w:p>
    <w:p w14:paraId="7D6F3E82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i/>
          <w:sz w:val="28"/>
          <w:szCs w:val="28"/>
        </w:rPr>
        <w:t>Теория литературы</w:t>
      </w:r>
      <w:r w:rsidRPr="006C2A81">
        <w:rPr>
          <w:rFonts w:ascii="Times New Roman" w:hAnsi="Times New Roman"/>
          <w:sz w:val="28"/>
          <w:szCs w:val="28"/>
        </w:rPr>
        <w:t>. Драматическая поэма (углубление понятия).</w:t>
      </w:r>
    </w:p>
    <w:p w14:paraId="2FBDF524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C2A81">
        <w:rPr>
          <w:rFonts w:ascii="Times New Roman" w:hAnsi="Times New Roman"/>
          <w:b/>
          <w:bCs/>
          <w:sz w:val="28"/>
          <w:szCs w:val="28"/>
        </w:rPr>
        <w:t>Повторение и систематизация изученного (7 часов)</w:t>
      </w:r>
    </w:p>
    <w:p w14:paraId="07AC2F70" w14:textId="77777777" w:rsidR="00BE318B" w:rsidRDefault="00BE318B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CF520EF" w14:textId="2B45EF0C" w:rsidR="00BE318B" w:rsidRPr="0018051F" w:rsidRDefault="00BE318B" w:rsidP="0018051F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051F"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</w:t>
      </w:r>
    </w:p>
    <w:p w14:paraId="5F301926" w14:textId="77777777" w:rsidR="00BE318B" w:rsidRPr="006C2A81" w:rsidRDefault="00BE318B" w:rsidP="00BE31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177" w:tblpY="120"/>
        <w:tblW w:w="14132" w:type="dxa"/>
        <w:tblLayout w:type="fixed"/>
        <w:tblLook w:val="01E0" w:firstRow="1" w:lastRow="1" w:firstColumn="1" w:lastColumn="1" w:noHBand="0" w:noVBand="0"/>
      </w:tblPr>
      <w:tblGrid>
        <w:gridCol w:w="597"/>
        <w:gridCol w:w="5499"/>
        <w:gridCol w:w="1134"/>
        <w:gridCol w:w="1842"/>
        <w:gridCol w:w="1985"/>
        <w:gridCol w:w="3075"/>
      </w:tblGrid>
      <w:tr w:rsidR="00CE715F" w14:paraId="1E2130EC" w14:textId="77777777" w:rsidTr="001255E8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3F68" w14:textId="77777777" w:rsidR="00CE715F" w:rsidRPr="00E74991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5D69" w14:textId="77777777" w:rsidR="00CE715F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разделов и </w:t>
            </w:r>
          </w:p>
          <w:p w14:paraId="167A5CE3" w14:textId="77777777" w:rsidR="00CE715F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 программы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A3ED6" w14:textId="77777777" w:rsidR="00CE715F" w:rsidRPr="00E74991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97CC" w14:textId="77777777" w:rsidR="00CE715F" w:rsidRPr="00E74991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CE715F" w14:paraId="5069786D" w14:textId="77777777" w:rsidTr="001255E8">
        <w:trPr>
          <w:trHeight w:val="279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8FF8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0CD1" w14:textId="77777777" w:rsidR="00CE715F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5AD0" w14:textId="77777777" w:rsidR="00CE715F" w:rsidRPr="00E74991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20368979" w14:textId="77777777" w:rsidR="00CE715F" w:rsidRPr="00E74991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6744AB5E" w14:textId="77777777" w:rsidR="00CE715F" w:rsidRPr="00E74991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1445" w14:textId="77777777" w:rsidR="00CE715F" w:rsidRPr="00E74991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CE715F" w14:paraId="618B1BD2" w14:textId="77777777" w:rsidTr="001255E8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DD3DF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0FE4" w14:textId="783AFEEE" w:rsidR="00CE715F" w:rsidRPr="00CE715F" w:rsidRDefault="00CE715F" w:rsidP="001255E8">
            <w:pPr>
              <w:rPr>
                <w:rFonts w:ascii="Times New Roman" w:hAnsi="Times New Roman"/>
                <w:b/>
                <w:bCs/>
              </w:rPr>
            </w:pPr>
            <w:r w:rsidRPr="00CE715F">
              <w:rPr>
                <w:rFonts w:ascii="Times New Roman" w:hAnsi="Times New Roman"/>
                <w:b/>
                <w:bCs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C7DAA" w14:textId="2732E62F" w:rsidR="00CE715F" w:rsidRPr="00CE715F" w:rsidRDefault="00CE715F" w:rsidP="001255E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715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DA273" w14:textId="66B5644D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DD863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3A29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CE715F" w14:paraId="5861F474" w14:textId="77777777" w:rsidTr="001255E8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3AD4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B44E" w14:textId="3E197A8A" w:rsidR="00CE715F" w:rsidRPr="00CE715F" w:rsidRDefault="00CE715F" w:rsidP="001255E8">
            <w:pPr>
              <w:rPr>
                <w:rFonts w:ascii="Times New Roman" w:hAnsi="Times New Roman"/>
                <w:b/>
                <w:bCs/>
              </w:rPr>
            </w:pPr>
            <w:r w:rsidRPr="00CE715F">
              <w:rPr>
                <w:rFonts w:ascii="Times New Roman" w:hAnsi="Times New Roman"/>
                <w:b/>
                <w:bCs/>
              </w:rPr>
              <w:t>Из древнерусской литературы.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9CD48" w14:textId="016F9479" w:rsidR="00CE715F" w:rsidRPr="00CE715F" w:rsidRDefault="00CE715F" w:rsidP="001255E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715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51ECC" w14:textId="309F97DC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B3F97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68A2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CE715F" w14:paraId="0AE3EFDB" w14:textId="77777777" w:rsidTr="001255E8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EBAB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DDAE" w14:textId="4DFEED59" w:rsidR="00CE715F" w:rsidRPr="00CE715F" w:rsidRDefault="00CE715F" w:rsidP="001255E8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CE715F">
              <w:rPr>
                <w:rFonts w:ascii="Times New Roman" w:hAnsi="Times New Roman"/>
                <w:b/>
                <w:bCs/>
              </w:rPr>
              <w:t>Из русской литературы 18 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13EE5" w14:textId="4D67EF92" w:rsidR="00CE715F" w:rsidRPr="00CE715F" w:rsidRDefault="00CE715F" w:rsidP="001255E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715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69322" w14:textId="275E83D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7652F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69C8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CE715F" w14:paraId="4644C5BE" w14:textId="77777777" w:rsidTr="001255E8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61FF" w14:textId="6FF493BD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71BD" w14:textId="2B1D2830" w:rsidR="00CE715F" w:rsidRPr="00CE715F" w:rsidRDefault="00CE715F" w:rsidP="00CE715F">
            <w:pPr>
              <w:pStyle w:val="a3"/>
              <w:numPr>
                <w:ilvl w:val="1"/>
                <w:numId w:val="43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М.В. Ломоносов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5466" w14:textId="0283F0D4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4FA6BF" w14:textId="1ABAA5B9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CB11E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D3E5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CE715F" w14:paraId="1060D86B" w14:textId="77777777" w:rsidTr="001255E8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E3C9" w14:textId="74D89F23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8717" w14:textId="0E10432C" w:rsidR="00CE715F" w:rsidRPr="00CE715F" w:rsidRDefault="00CE715F" w:rsidP="00CE715F">
            <w:pPr>
              <w:pStyle w:val="a3"/>
              <w:numPr>
                <w:ilvl w:val="1"/>
                <w:numId w:val="43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Г.Р. Державин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3480" w14:textId="62C81DA3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B06B6" w14:textId="3225F299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D69C1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F1D9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CE715F" w14:paraId="21E0FD48" w14:textId="77777777" w:rsidTr="001255E8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3864" w14:textId="70E8623C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4505" w14:textId="45988252" w:rsidR="00CE715F" w:rsidRPr="00CE715F" w:rsidRDefault="00CE715F" w:rsidP="00CE715F">
            <w:pPr>
              <w:pStyle w:val="a3"/>
              <w:numPr>
                <w:ilvl w:val="1"/>
                <w:numId w:val="43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Н.М. </w:t>
            </w:r>
            <w:r w:rsidR="00B4143E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 xml:space="preserve">арамзин.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B1D9" w14:textId="3691A897" w:rsidR="00CE715F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EB44A" w14:textId="0CFD6A6C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74848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E458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CE715F" w14:paraId="3521B465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69A1" w14:textId="095C5775" w:rsidR="00CE715F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2159" w14:textId="2994376C" w:rsidR="00CE715F" w:rsidRPr="00B4143E" w:rsidRDefault="00B4143E" w:rsidP="001255E8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B4143E">
              <w:rPr>
                <w:rFonts w:ascii="Times New Roman" w:eastAsia="Times New Roman" w:hAnsi="Times New Roman"/>
                <w:b/>
                <w:bCs/>
              </w:rPr>
              <w:t>Из литературы 19 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247B3" w14:textId="5F2B28BA" w:rsidR="00CE715F" w:rsidRPr="00B4143E" w:rsidRDefault="00B4143E" w:rsidP="001255E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4143E">
              <w:rPr>
                <w:rFonts w:ascii="Times New Roman" w:hAnsi="Times New Roman"/>
                <w:b/>
                <w:bCs/>
              </w:rPr>
              <w:t>53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554E0" w14:textId="15C6423D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5EDB6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653E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41DE7199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602D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5F3C" w14:textId="0C674FC6" w:rsidR="00B4143E" w:rsidRP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4.1. В.А. Жуковский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7662D" w14:textId="726C0F8E" w:rsidR="00B4143E" w:rsidRPr="00B4143E" w:rsidRDefault="00B4143E" w:rsidP="001255E8">
            <w:pPr>
              <w:jc w:val="center"/>
              <w:rPr>
                <w:rFonts w:ascii="Times New Roman" w:hAnsi="Times New Roman"/>
              </w:rPr>
            </w:pPr>
            <w:r w:rsidRPr="00B4143E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979CF9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DC104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9802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0B0B3F58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1CDC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FB83" w14:textId="579932D9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4.2. А.С. Грибоедов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8B765" w14:textId="7598F659" w:rsidR="00B4143E" w:rsidRP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05942" w14:textId="082FA3C1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D2253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B2D4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011729CA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B506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80CC" w14:textId="0D3F5558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4.3. А.С. Пушкин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7CEE0" w14:textId="61D13722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84D20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3B817" w14:textId="323CF1FD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20BF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6225CC22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FC80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BB4D" w14:textId="71FD2E60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4.4. М.Ю. Лермонтов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15C1A" w14:textId="420F1F0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B73732" w14:textId="5926378B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D6CA2" w14:textId="2A2DADD5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32E2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1127FB6A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22D8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AF60" w14:textId="55BA80FB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4.5. Д. Алигьери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B0045" w14:textId="6EF2FBBE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61D6D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3A794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AF75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098CCF08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D333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296B" w14:textId="42409248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4.6. Н.В. Гоголь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691D5" w14:textId="4238A9E0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59FC8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F5CFF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9C52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1BD36E28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FD8D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FAEB" w14:textId="3E4C4BEB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4.7. Ф.М. Достоевский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6C40A" w14:textId="10095A54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B9616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9BDC1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8761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26AEC901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9C74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F518" w14:textId="0621643A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4.8. А.П. Чехов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633A" w14:textId="4A0EB493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C62D1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7AEFD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E931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007E70C8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082C" w14:textId="0DB9497A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388F" w14:textId="306041BA" w:rsidR="00B4143E" w:rsidRPr="00B4143E" w:rsidRDefault="00B4143E" w:rsidP="001255E8">
            <w:pPr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B4143E">
              <w:rPr>
                <w:rFonts w:ascii="Times New Roman" w:eastAsia="Times New Roman" w:hAnsi="Times New Roman"/>
                <w:b/>
                <w:bCs/>
              </w:rPr>
              <w:t>Из русской литературы 20 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A7EBE" w14:textId="0AF71979" w:rsidR="00B4143E" w:rsidRPr="00B4143E" w:rsidRDefault="00B4143E" w:rsidP="001255E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4143E"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D3317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DBAC5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E0FF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71D961C5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75DA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00F1" w14:textId="028DD1AE" w:rsidR="00B4143E" w:rsidRP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 w:rsidRPr="00B4143E">
              <w:rPr>
                <w:rFonts w:ascii="Times New Roman" w:eastAsia="Times New Roman" w:hAnsi="Times New Roman"/>
              </w:rPr>
              <w:t>5.1.</w:t>
            </w:r>
            <w:r>
              <w:rPr>
                <w:rFonts w:ascii="Times New Roman" w:eastAsia="Times New Roman" w:hAnsi="Times New Roman"/>
              </w:rPr>
              <w:t xml:space="preserve">И.А. Бунин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E1BD" w14:textId="15B1A6F4" w:rsidR="00B4143E" w:rsidRPr="00B4143E" w:rsidRDefault="00B4143E" w:rsidP="001255E8">
            <w:pPr>
              <w:jc w:val="center"/>
              <w:rPr>
                <w:rFonts w:ascii="Times New Roman" w:hAnsi="Times New Roman"/>
              </w:rPr>
            </w:pPr>
            <w:r w:rsidRPr="00B4143E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1CE60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713FC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A5F4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028603A4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820F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85F1" w14:textId="205A4160" w:rsidR="00B4143E" w:rsidRP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 А.А. Блок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C3835" w14:textId="418AB3A7" w:rsidR="00B4143E" w:rsidRP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511F0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DDF01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19C2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524AF9F9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9CB5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A631" w14:textId="0E490AF2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 С.А. Есенин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C88DB" w14:textId="2335A7B4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B1858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1B931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62BF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37B1418B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76DA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6FD8" w14:textId="3DC61874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 В.В. Маяковский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5ABD4" w14:textId="73A4E810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4DAF52" w14:textId="27941C08" w:rsidR="00B4143E" w:rsidRDefault="005A441B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BA553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0E0A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58A09CF7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8222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0394" w14:textId="51D9348D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5.5  М.А. Булгаков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B2B90" w14:textId="14C1E6B5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33B9B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292BC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FF94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26C36E3E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7772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3725" w14:textId="5EFA1E07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5.6  М.И. Цветаева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83B1D" w14:textId="3C5EEB41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0BBFA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823CA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B82D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0768CA8B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9E5A8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230B" w14:textId="1A8264F8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5.7 А.А. Ахматова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91BA4" w14:textId="176838FD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06105C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E7295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C42C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7BC7BB41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2BC6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FF3A" w14:textId="7BB594BA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5.8. Н.А. Заболоцкий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4C08" w14:textId="1714D371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F8A154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1E5DD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1AAB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139F5510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5886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FD4D" w14:textId="2C432B1A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5.9 М.А. Шолохов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026C0" w14:textId="27D94256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B5AF0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C4BBB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14A8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0E7CFBFB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7C14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D5D3" w14:textId="06D77C78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5.10 Б.Л. Пастернак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1A8DC" w14:textId="13CEBA9F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7FC62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9E3D7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7755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52D3EF8A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BDA8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C4A0" w14:textId="6D9FC80A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5.11 А.Т. Твардовский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90BDD" w14:textId="25CA072B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78D9AE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3AB1F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A5F8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1AA3052E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9997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F8D8" w14:textId="36E299D0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5.12 А.И. Солженицын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4472A" w14:textId="2E338174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EB0826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4773D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4C67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B4143E" w14:paraId="535C0EB0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01BE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93C5" w14:textId="13E9116D" w:rsidR="00B4143E" w:rsidRDefault="00B4143E" w:rsidP="001255E8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5.13 Песни и романсы на </w:t>
            </w:r>
            <w:r w:rsidR="005A441B">
              <w:rPr>
                <w:rFonts w:ascii="Times New Roman" w:eastAsia="Times New Roman" w:hAnsi="Times New Roman"/>
              </w:rPr>
              <w:t>стихи русских поэтов 19 и 20 веков.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E9374" w14:textId="6F4E3D57" w:rsidR="00B4143E" w:rsidRDefault="005A441B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BAD66" w14:textId="78042842" w:rsidR="00B4143E" w:rsidRDefault="005A441B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7D6E1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51C1" w14:textId="77777777" w:rsidR="00B4143E" w:rsidRDefault="00B4143E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5A441B" w14:paraId="5A49E570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514A" w14:textId="55AD19B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2FF0" w14:textId="01AEE64D" w:rsidR="005A441B" w:rsidRPr="005A441B" w:rsidRDefault="005A441B" w:rsidP="001255E8">
            <w:pPr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A441B">
              <w:rPr>
                <w:rFonts w:ascii="Times New Roman" w:eastAsia="Times New Roman" w:hAnsi="Times New Roman"/>
                <w:b/>
                <w:bCs/>
              </w:rPr>
              <w:t xml:space="preserve">Из зарубежной литературы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302E6" w14:textId="2DC5C010" w:rsidR="005A441B" w:rsidRPr="005A441B" w:rsidRDefault="005A441B" w:rsidP="001255E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441B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2FCEF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E2C54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3B48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5A441B" w14:paraId="29AC1025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EACF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BDE5" w14:textId="63A9A327" w:rsidR="005A441B" w:rsidRPr="005A441B" w:rsidRDefault="005A441B" w:rsidP="001255E8">
            <w:pPr>
              <w:jc w:val="both"/>
              <w:rPr>
                <w:rFonts w:ascii="Times New Roman" w:eastAsia="Times New Roman" w:hAnsi="Times New Roman"/>
              </w:rPr>
            </w:pPr>
            <w:r w:rsidRPr="005A441B">
              <w:rPr>
                <w:rFonts w:ascii="Times New Roman" w:eastAsia="Times New Roman" w:hAnsi="Times New Roman"/>
              </w:rPr>
              <w:t>У. Шекспир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AEAF6" w14:textId="7DE4F478" w:rsidR="005A441B" w:rsidRPr="005A441B" w:rsidRDefault="005A441B" w:rsidP="001255E8">
            <w:pPr>
              <w:jc w:val="center"/>
              <w:rPr>
                <w:rFonts w:ascii="Times New Roman" w:hAnsi="Times New Roman"/>
              </w:rPr>
            </w:pPr>
            <w:r w:rsidRPr="005A441B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4A101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181B3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7DCF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5A441B" w14:paraId="2291BF57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251E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C4A5" w14:textId="34B57455" w:rsidR="005A441B" w:rsidRPr="005A441B" w:rsidRDefault="005A441B" w:rsidP="001255E8">
            <w:pPr>
              <w:jc w:val="both"/>
              <w:rPr>
                <w:rFonts w:ascii="Times New Roman" w:eastAsia="Times New Roman" w:hAnsi="Times New Roman"/>
              </w:rPr>
            </w:pPr>
            <w:r w:rsidRPr="005A441B">
              <w:rPr>
                <w:rFonts w:ascii="Times New Roman" w:eastAsia="Times New Roman" w:hAnsi="Times New Roman"/>
              </w:rPr>
              <w:t xml:space="preserve">И- В. Гёте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CB221" w14:textId="303CB639" w:rsidR="005A441B" w:rsidRPr="005A441B" w:rsidRDefault="005A441B" w:rsidP="001255E8">
            <w:pPr>
              <w:jc w:val="center"/>
              <w:rPr>
                <w:rFonts w:ascii="Times New Roman" w:hAnsi="Times New Roman"/>
              </w:rPr>
            </w:pPr>
            <w:r w:rsidRPr="005A441B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A5AB5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68680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D7E7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5A441B" w14:paraId="630A2AE3" w14:textId="77777777" w:rsidTr="001255E8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2901" w14:textId="181C38A9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E67C" w14:textId="4C44EF57" w:rsidR="005A441B" w:rsidRPr="005A441B" w:rsidRDefault="005A441B" w:rsidP="001255E8">
            <w:pPr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A441B">
              <w:rPr>
                <w:rFonts w:ascii="Times New Roman" w:eastAsia="Times New Roman" w:hAnsi="Times New Roman"/>
                <w:b/>
                <w:bCs/>
              </w:rPr>
              <w:t>Повторение и систематизация изученного.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7C25D" w14:textId="0B9ECA87" w:rsidR="005A441B" w:rsidRPr="005A441B" w:rsidRDefault="005A441B" w:rsidP="001255E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441B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86724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9B11C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61A0" w14:textId="77777777" w:rsidR="005A441B" w:rsidRDefault="005A441B" w:rsidP="001255E8">
            <w:pPr>
              <w:jc w:val="center"/>
              <w:rPr>
                <w:rFonts w:ascii="Times New Roman" w:hAnsi="Times New Roman"/>
              </w:rPr>
            </w:pPr>
          </w:p>
        </w:tc>
      </w:tr>
      <w:tr w:rsidR="00CE715F" w14:paraId="6BEC95E0" w14:textId="77777777" w:rsidTr="001255E8">
        <w:trPr>
          <w:trHeight w:val="35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5B5C" w14:textId="77777777" w:rsidR="00CE715F" w:rsidRDefault="00CE715F" w:rsidP="001255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BC01" w14:textId="77777777" w:rsidR="00CE715F" w:rsidRDefault="00CE715F" w:rsidP="001255E8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43533" w14:textId="77777777" w:rsidR="00CE715F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  <w:r w:rsidRPr="00F921D6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9C044" w14:textId="6CE8D114" w:rsidR="00CE715F" w:rsidRDefault="005A441B" w:rsidP="001255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1D7A8" w14:textId="3AA9D22B" w:rsidR="00CE715F" w:rsidRDefault="005A441B" w:rsidP="001255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1189" w14:textId="77777777" w:rsidR="00CE715F" w:rsidRDefault="00CE715F" w:rsidP="001255E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93DA525" w14:textId="77777777" w:rsidR="00BE318B" w:rsidRDefault="00BE318B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844947" w14:textId="77777777" w:rsidR="006A4807" w:rsidRDefault="006A4807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Hlk83369106"/>
    </w:p>
    <w:p w14:paraId="34D1AF8E" w14:textId="77777777" w:rsidR="006A4807" w:rsidRDefault="006A4807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F145C8" w14:textId="2F0EE3F2" w:rsidR="006A4807" w:rsidRDefault="006A4807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94B9008" w14:textId="12E169F0" w:rsidR="006A4807" w:rsidRDefault="006A4807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A9C64B" w14:textId="48292E98" w:rsidR="006A4807" w:rsidRDefault="006A4807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ED6717" w14:textId="2498D073" w:rsidR="006A4807" w:rsidRDefault="006A4807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9F373EA" w14:textId="5BB27FDE" w:rsidR="006A4807" w:rsidRDefault="006A4807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9E059C3" w14:textId="77777777" w:rsidR="006A4807" w:rsidRDefault="006A4807" w:rsidP="006C2A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1"/>
    <w:p w14:paraId="6B62A5B6" w14:textId="05D2B497" w:rsidR="006C2A81" w:rsidRPr="006C2A81" w:rsidRDefault="006C2A81" w:rsidP="0018051F">
      <w:pPr>
        <w:shd w:val="clear" w:color="auto" w:fill="FFFFFF"/>
        <w:spacing w:after="0" w:line="240" w:lineRule="auto"/>
        <w:ind w:left="1571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7C20EB" w14:textId="77777777" w:rsidR="006C2A81" w:rsidRPr="006C2A81" w:rsidRDefault="006C2A81" w:rsidP="006C2A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Приложение</w:t>
      </w:r>
    </w:p>
    <w:p w14:paraId="2F079D21" w14:textId="77777777" w:rsidR="006C2A81" w:rsidRPr="006C2A81" w:rsidRDefault="006C2A81" w:rsidP="006C2A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Нормы оценки знаний, умений и навыков учащихся по литературе</w:t>
      </w:r>
    </w:p>
    <w:p w14:paraId="5223D8F3" w14:textId="77777777" w:rsidR="006C2A81" w:rsidRPr="006C2A81" w:rsidRDefault="006C2A81" w:rsidP="006C2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A81">
        <w:rPr>
          <w:rFonts w:ascii="Times New Roman" w:hAnsi="Times New Roman"/>
          <w:sz w:val="28"/>
          <w:szCs w:val="28"/>
        </w:rPr>
        <w:t>«Нормы оценки...» призваны обеспечивать одинаковые требования к знаниям, умениям и навыкам учащихся по литературе. В них устанавливаются: 1) единые критерии оценки различных сторон владения знаниями по литературе; 2) единые нормативы оценки знаний, умений и навыков; 3) объём различных видов контрольных работ; 4) количество отметок за различные виды контрольных работ.</w:t>
      </w:r>
    </w:p>
    <w:p w14:paraId="4446B393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z w:val="28"/>
          <w:szCs w:val="28"/>
          <w:lang w:eastAsia="ru-RU"/>
        </w:rPr>
        <w:t>Ученикам предъявляются требования только к таким умениям и навыкам, над которыми они работали или работают к моменту проверки.</w:t>
      </w:r>
    </w:p>
    <w:p w14:paraId="6763EB50" w14:textId="77777777" w:rsidR="006C2A81" w:rsidRPr="006C2A81" w:rsidRDefault="006C2A81" w:rsidP="006C2A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2A81">
        <w:rPr>
          <w:rFonts w:ascii="Times New Roman" w:hAnsi="Times New Roman"/>
          <w:b/>
          <w:sz w:val="28"/>
          <w:szCs w:val="28"/>
        </w:rPr>
        <w:t>I. Оценка устных ответов учащихся</w:t>
      </w:r>
    </w:p>
    <w:p w14:paraId="7F473EE4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lastRenderedPageBreak/>
        <w:t xml:space="preserve">При оценке устных ответов учитель руководствуется следующими </w:t>
      </w: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основными критериями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в пределах программы данного класса:</w:t>
      </w:r>
    </w:p>
    <w:p w14:paraId="6B44A112" w14:textId="77777777" w:rsidR="006C2A81" w:rsidRPr="006C2A81" w:rsidRDefault="006C2A81" w:rsidP="006C2A81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1. Знание текста и понимание идейно-художественного содержания изученного произведения.</w:t>
      </w:r>
    </w:p>
    <w:p w14:paraId="42E40D46" w14:textId="77777777" w:rsidR="006C2A81" w:rsidRPr="006C2A81" w:rsidRDefault="006C2A81" w:rsidP="006C2A81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2. Умение объяснять взаимосвязь событий, характер и поступки героев.</w:t>
      </w:r>
    </w:p>
    <w:p w14:paraId="41DE1943" w14:textId="77777777" w:rsidR="006C2A81" w:rsidRPr="006C2A81" w:rsidRDefault="006C2A81" w:rsidP="006C2A81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3. Понимание роли художественных средств в раскрытии идейно-эстетического содержания изученного произведения.</w:t>
      </w:r>
    </w:p>
    <w:p w14:paraId="007BE939" w14:textId="77777777" w:rsidR="006C2A81" w:rsidRPr="006C2A81" w:rsidRDefault="006C2A81" w:rsidP="006C2A81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4. 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14:paraId="2CAEE6EE" w14:textId="77777777" w:rsidR="006C2A81" w:rsidRPr="006C2A81" w:rsidRDefault="006C2A81" w:rsidP="006C2A81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5. Умение анализировать художественное произведение в соответствии с ведущими идеями эпохи.</w:t>
      </w:r>
    </w:p>
    <w:p w14:paraId="4CDE0D48" w14:textId="77777777" w:rsidR="006C2A81" w:rsidRPr="006C2A81" w:rsidRDefault="006C2A81" w:rsidP="006C2A81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6. 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</w:t>
      </w:r>
    </w:p>
    <w:p w14:paraId="7DB059CF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«5»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свободное владение монологической литературной речью.</w:t>
      </w:r>
    </w:p>
    <w:p w14:paraId="717249D7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«4»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</w:t>
      </w:r>
    </w:p>
    <w:p w14:paraId="4887AFD2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Однако допускается одна-две неточности в ответе.</w:t>
      </w:r>
    </w:p>
    <w:p w14:paraId="1870E8BA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«3»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средств  в раскрытии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текст произведения для подтверждения своих выводов.</w:t>
      </w:r>
    </w:p>
    <w:p w14:paraId="3E9CEE74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14:paraId="2574AB8A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«2»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произведения; незнание элементарных теоретико-литературных 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lastRenderedPageBreak/>
        <w:t>понятий; слабое владение монологической литературной речью и техникой чтения, бедность выразительных средств языка.</w:t>
      </w:r>
    </w:p>
    <w:p w14:paraId="07E586FB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«1»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показывающий полное незнание содержания произведения и непонимание основных вопросов, предусмотренных программой; неумение построить монологическое высказывание; низкий уровень техники чтения.</w:t>
      </w:r>
    </w:p>
    <w:p w14:paraId="0B78075B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z w:val="28"/>
          <w:szCs w:val="28"/>
          <w:lang w:eastAsia="ru-RU"/>
        </w:rPr>
        <w:t>II. Оценка сочинений</w:t>
      </w:r>
    </w:p>
    <w:p w14:paraId="16BEDC11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В основу оценки сочинений по литературе должны быть положены следующие </w:t>
      </w: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главные критерии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в пределах программы данного класса:</w:t>
      </w:r>
    </w:p>
    <w:p w14:paraId="330D3FE2" w14:textId="77777777" w:rsidR="006C2A81" w:rsidRPr="006C2A81" w:rsidRDefault="006C2A81" w:rsidP="006C2A81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правильное понимание темы;</w:t>
      </w:r>
    </w:p>
    <w:p w14:paraId="1E58946D" w14:textId="77777777" w:rsidR="006C2A81" w:rsidRPr="006C2A81" w:rsidRDefault="006C2A81" w:rsidP="006C2A81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глубина и полнота ее раскрытия;</w:t>
      </w:r>
    </w:p>
    <w:p w14:paraId="4742CC79" w14:textId="77777777" w:rsidR="006C2A81" w:rsidRPr="006C2A81" w:rsidRDefault="006C2A81" w:rsidP="006C2A81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верная передача фактов;</w:t>
      </w:r>
    </w:p>
    <w:p w14:paraId="68AB249B" w14:textId="77777777" w:rsidR="006C2A81" w:rsidRPr="006C2A81" w:rsidRDefault="006C2A81" w:rsidP="006C2A81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правильное объяснение событий и поведения героев, исходя из идейно-тематического содержания произведения;</w:t>
      </w:r>
    </w:p>
    <w:p w14:paraId="08A848AC" w14:textId="77777777" w:rsidR="006C2A81" w:rsidRPr="006C2A81" w:rsidRDefault="006C2A81" w:rsidP="006C2A81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доказательность основных положений, привлечение материала, важного и существенного для раскрытия темы;</w:t>
      </w:r>
    </w:p>
    <w:p w14:paraId="3AF8935A" w14:textId="77777777" w:rsidR="006C2A81" w:rsidRPr="006C2A81" w:rsidRDefault="006C2A81" w:rsidP="006C2A81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умение делать выводы и обобщения;</w:t>
      </w:r>
    </w:p>
    <w:p w14:paraId="6D39A541" w14:textId="77777777" w:rsidR="006C2A81" w:rsidRPr="006C2A81" w:rsidRDefault="006C2A81" w:rsidP="006C2A81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точность в цитатах и умение включать их в текст сочинения;</w:t>
      </w:r>
    </w:p>
    <w:p w14:paraId="5785AC58" w14:textId="77777777" w:rsidR="006C2A81" w:rsidRPr="006C2A81" w:rsidRDefault="006C2A81" w:rsidP="006C2A81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соразмерность частей сочинения, логичность связей и переходов между ними;</w:t>
      </w:r>
    </w:p>
    <w:p w14:paraId="3E317E04" w14:textId="77777777" w:rsidR="006C2A81" w:rsidRPr="006C2A81" w:rsidRDefault="006C2A81" w:rsidP="006C2A81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точность и богатство лексики, умение пользоваться изобразительными средствами языка.</w:t>
      </w:r>
    </w:p>
    <w:p w14:paraId="0BBC3553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14:paraId="4E566AC6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«5»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сочинение:</w:t>
      </w:r>
    </w:p>
    <w:p w14:paraId="644AFB8E" w14:textId="77777777" w:rsidR="006C2A81" w:rsidRPr="006C2A81" w:rsidRDefault="006C2A81" w:rsidP="006C2A81">
      <w:pPr>
        <w:numPr>
          <w:ilvl w:val="0"/>
          <w:numId w:val="33"/>
        </w:numPr>
        <w:shd w:val="clear" w:color="auto" w:fill="FFFFFF"/>
        <w:spacing w:after="0" w:line="240" w:lineRule="auto"/>
        <w:ind w:left="993"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глубоко и аргументировано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</w:t>
      </w:r>
    </w:p>
    <w:p w14:paraId="2BA15752" w14:textId="77777777" w:rsidR="006C2A81" w:rsidRPr="006C2A81" w:rsidRDefault="006C2A81" w:rsidP="006C2A81">
      <w:pPr>
        <w:numPr>
          <w:ilvl w:val="0"/>
          <w:numId w:val="33"/>
        </w:numPr>
        <w:shd w:val="clear" w:color="auto" w:fill="FFFFFF"/>
        <w:spacing w:after="0" w:line="240" w:lineRule="auto"/>
        <w:ind w:left="993"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стройное по композиции, логичное и последовательное в изложении мыслей;</w:t>
      </w:r>
    </w:p>
    <w:p w14:paraId="679FAB5F" w14:textId="77777777" w:rsidR="006C2A81" w:rsidRPr="006C2A81" w:rsidRDefault="006C2A81" w:rsidP="006C2A81">
      <w:pPr>
        <w:numPr>
          <w:ilvl w:val="0"/>
          <w:numId w:val="33"/>
        </w:numPr>
        <w:shd w:val="clear" w:color="auto" w:fill="FFFFFF"/>
        <w:spacing w:after="0" w:line="240" w:lineRule="auto"/>
        <w:ind w:left="993"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написанное правильным литературным языком и стилистически соответствующее содержанию.</w:t>
      </w:r>
    </w:p>
    <w:p w14:paraId="737E3965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Допускается незначительная неточность в содержании, одна-две речевых ошибки.</w:t>
      </w:r>
    </w:p>
    <w:p w14:paraId="4C6CC862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«4»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сочинение:</w:t>
      </w:r>
    </w:p>
    <w:p w14:paraId="045038A3" w14:textId="77777777" w:rsidR="006C2A81" w:rsidRPr="006C2A81" w:rsidRDefault="006C2A81" w:rsidP="006C2A81">
      <w:pPr>
        <w:numPr>
          <w:ilvl w:val="0"/>
          <w:numId w:val="34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14:paraId="1499814F" w14:textId="77777777" w:rsidR="006C2A81" w:rsidRPr="006C2A81" w:rsidRDefault="006C2A81" w:rsidP="006C2A81">
      <w:pPr>
        <w:numPr>
          <w:ilvl w:val="0"/>
          <w:numId w:val="34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логичное и последовательное изложение содержания;</w:t>
      </w:r>
    </w:p>
    <w:p w14:paraId="60028119" w14:textId="77777777" w:rsidR="006C2A81" w:rsidRPr="006C2A81" w:rsidRDefault="006C2A81" w:rsidP="006C2A81">
      <w:pPr>
        <w:numPr>
          <w:ilvl w:val="0"/>
          <w:numId w:val="34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написанное правильным литературным языком, стилистически соответствующее содержанию.</w:t>
      </w:r>
    </w:p>
    <w:p w14:paraId="5B1F8E45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lastRenderedPageBreak/>
        <w:t>Допускаются две-три неточности в содержании, незначительные отклонения от темы, а также не более трех-четырех речевых ошибок.</w:t>
      </w:r>
    </w:p>
    <w:p w14:paraId="64A1E660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«3»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сочинение, в котором:</w:t>
      </w:r>
    </w:p>
    <w:p w14:paraId="320FCDA3" w14:textId="77777777" w:rsidR="006C2A81" w:rsidRPr="006C2A81" w:rsidRDefault="006C2A81" w:rsidP="006C2A81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</w:t>
      </w:r>
    </w:p>
    <w:p w14:paraId="2350BB1C" w14:textId="77777777" w:rsidR="006C2A81" w:rsidRPr="006C2A81" w:rsidRDefault="006C2A81" w:rsidP="006C2A81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обнаруживается недостаточное умение делать выводы и обобщения;</w:t>
      </w:r>
    </w:p>
    <w:p w14:paraId="6B26F34A" w14:textId="77777777" w:rsidR="006C2A81" w:rsidRPr="006C2A81" w:rsidRDefault="006C2A81" w:rsidP="006C2A81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14:paraId="50506115" w14:textId="77777777" w:rsidR="006C2A81" w:rsidRPr="006C2A81" w:rsidRDefault="006C2A81" w:rsidP="006C2A81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обнаруживается владение основами письменной речи;</w:t>
      </w:r>
    </w:p>
    <w:p w14:paraId="36A93E91" w14:textId="77777777" w:rsidR="006C2A81" w:rsidRPr="006C2A81" w:rsidRDefault="006C2A81" w:rsidP="006C2A81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имеется не более четырех недочетов в содержании и пяти речевых ошибок.</w:t>
      </w:r>
    </w:p>
    <w:p w14:paraId="15D215A6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«2»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сочинение, которое:</w:t>
      </w:r>
    </w:p>
    <w:p w14:paraId="37953408" w14:textId="77777777" w:rsidR="006C2A81" w:rsidRPr="006C2A81" w:rsidRDefault="006C2A81" w:rsidP="006C2A81">
      <w:pPr>
        <w:numPr>
          <w:ilvl w:val="0"/>
          <w:numId w:val="36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14:paraId="71F9EF9E" w14:textId="77777777" w:rsidR="006C2A81" w:rsidRPr="006C2A81" w:rsidRDefault="006C2A81" w:rsidP="006C2A81">
      <w:pPr>
        <w:numPr>
          <w:ilvl w:val="0"/>
          <w:numId w:val="36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характеризуется случайным расположением материала, отсутствием связи между частями;</w:t>
      </w:r>
    </w:p>
    <w:p w14:paraId="1C6A8300" w14:textId="77777777" w:rsidR="006C2A81" w:rsidRPr="006C2A81" w:rsidRDefault="006C2A81" w:rsidP="006C2A81">
      <w:pPr>
        <w:numPr>
          <w:ilvl w:val="0"/>
          <w:numId w:val="36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отличается бедностью словаря, наличием грубых речевых ошибок.</w:t>
      </w:r>
    </w:p>
    <w:p w14:paraId="3D30618E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«1»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сочинение:</w:t>
      </w:r>
    </w:p>
    <w:p w14:paraId="041B542A" w14:textId="77777777" w:rsidR="006C2A81" w:rsidRPr="006C2A81" w:rsidRDefault="006C2A81" w:rsidP="006C2A81">
      <w:pPr>
        <w:numPr>
          <w:ilvl w:val="0"/>
          <w:numId w:val="37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совершенно не раскрывающее тему, свидетельствующее о полном незнании текста произведения и неумении излагать свои мысли;</w:t>
      </w:r>
    </w:p>
    <w:p w14:paraId="27787EFD" w14:textId="77777777" w:rsidR="006C2A81" w:rsidRPr="006C2A81" w:rsidRDefault="006C2A81" w:rsidP="006C2A81">
      <w:pPr>
        <w:numPr>
          <w:ilvl w:val="0"/>
          <w:numId w:val="37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содержащее большее число ошибок, чем это установлено для отметки «2».</w:t>
      </w:r>
    </w:p>
    <w:p w14:paraId="54AC7E6F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z w:val="28"/>
          <w:szCs w:val="28"/>
          <w:lang w:eastAsia="ru-RU"/>
        </w:rPr>
        <w:t>III</w:t>
      </w: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. Оценка чтения наизусть</w:t>
      </w:r>
    </w:p>
    <w:p w14:paraId="787B4FF2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При чтении поэтического или прозаического текста наизусть ученик обязан:</w:t>
      </w:r>
    </w:p>
    <w:p w14:paraId="2DB6FF23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- указать автора и название произведения;</w:t>
      </w:r>
    </w:p>
    <w:p w14:paraId="60669DE1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- безошибочно воспроизвести текст;</w:t>
      </w:r>
    </w:p>
    <w:p w14:paraId="5BC3BB78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- понимать смысл и значение текста;</w:t>
      </w:r>
    </w:p>
    <w:p w14:paraId="7EFBD8A9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- во время чтения грамотно расставлять логические ударения; выдерживать паузы там, где это необходимо; соблюдать соответствующий смыслу текста темп чтения и интонацию; использовать при необходимости мимику и жесты.</w:t>
      </w:r>
    </w:p>
    <w:p w14:paraId="1EB3C515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«5»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соблюдении всех перечисленных условий.</w:t>
      </w:r>
    </w:p>
    <w:p w14:paraId="719C6981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«4»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несоблюдении одного из перечисленных условий.</w:t>
      </w:r>
    </w:p>
    <w:p w14:paraId="18886085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«3»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несоблюдении двух-трёх из перечисленных условий (уверенное знание текста при невыразительном чтении; выразительное, но неуверенное чтение текста; немотивированные паузы; неумение расставлять логические ударения и/или соблюдать соответствующий смыслу темп чтения).</w:t>
      </w:r>
    </w:p>
    <w:p w14:paraId="42EB7C19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lastRenderedPageBreak/>
        <w:t>Отметка «2»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слабом знании текста (три и более немотивированных пауз, фактические ошибки при воспроизведении текста, неполное воспроизведение текста).</w:t>
      </w:r>
    </w:p>
    <w:p w14:paraId="5F04A43F" w14:textId="77777777" w:rsidR="006C2A81" w:rsidRPr="006C2A81" w:rsidRDefault="006C2A81" w:rsidP="006C2A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6C2A81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«1»</w:t>
      </w:r>
      <w:r w:rsidRPr="006C2A8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неготовности ученика к чтению наизусть, при полном незнании текста.</w:t>
      </w:r>
    </w:p>
    <w:p w14:paraId="4F49C710" w14:textId="0225E1F0" w:rsidR="00AE0670" w:rsidRPr="0026469A" w:rsidRDefault="00AE0670" w:rsidP="006C2A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AE0670" w:rsidRPr="0026469A" w:rsidSect="002F02ED">
      <w:pgSz w:w="15842" w:h="12242" w:orient="landscape" w:code="1"/>
      <w:pgMar w:top="567" w:right="81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23530"/>
    <w:multiLevelType w:val="hybridMultilevel"/>
    <w:tmpl w:val="7C0EC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E35D7"/>
    <w:multiLevelType w:val="hybridMultilevel"/>
    <w:tmpl w:val="47AE6E4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A9B7F03"/>
    <w:multiLevelType w:val="hybridMultilevel"/>
    <w:tmpl w:val="6D54B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67EFA"/>
    <w:multiLevelType w:val="hybridMultilevel"/>
    <w:tmpl w:val="11403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8136E"/>
    <w:multiLevelType w:val="hybridMultilevel"/>
    <w:tmpl w:val="2DD6F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97B36"/>
    <w:multiLevelType w:val="hybridMultilevel"/>
    <w:tmpl w:val="21C2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774E3"/>
    <w:multiLevelType w:val="hybridMultilevel"/>
    <w:tmpl w:val="E9B67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65F53"/>
    <w:multiLevelType w:val="multilevel"/>
    <w:tmpl w:val="68006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FE07AFE"/>
    <w:multiLevelType w:val="hybridMultilevel"/>
    <w:tmpl w:val="7AFC89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00927A4"/>
    <w:multiLevelType w:val="hybridMultilevel"/>
    <w:tmpl w:val="F8660C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C94431"/>
    <w:multiLevelType w:val="hybridMultilevel"/>
    <w:tmpl w:val="917838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8E1163"/>
    <w:multiLevelType w:val="hybridMultilevel"/>
    <w:tmpl w:val="00BA4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73052"/>
    <w:multiLevelType w:val="hybridMultilevel"/>
    <w:tmpl w:val="E6E217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10422BA"/>
    <w:multiLevelType w:val="hybridMultilevel"/>
    <w:tmpl w:val="EA765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F3E62"/>
    <w:multiLevelType w:val="hybridMultilevel"/>
    <w:tmpl w:val="CF4E7C0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6B52AF"/>
    <w:multiLevelType w:val="hybridMultilevel"/>
    <w:tmpl w:val="F82EA15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C413E70"/>
    <w:multiLevelType w:val="hybridMultilevel"/>
    <w:tmpl w:val="F612B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44907"/>
    <w:multiLevelType w:val="hybridMultilevel"/>
    <w:tmpl w:val="8A8E0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8129B"/>
    <w:multiLevelType w:val="hybridMultilevel"/>
    <w:tmpl w:val="0D40AB9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E3729D"/>
    <w:multiLevelType w:val="hybridMultilevel"/>
    <w:tmpl w:val="831AE5D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D493630"/>
    <w:multiLevelType w:val="hybridMultilevel"/>
    <w:tmpl w:val="016AB0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0760770"/>
    <w:multiLevelType w:val="hybridMultilevel"/>
    <w:tmpl w:val="63AE9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D1904"/>
    <w:multiLevelType w:val="hybridMultilevel"/>
    <w:tmpl w:val="F948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10B3C"/>
    <w:multiLevelType w:val="hybridMultilevel"/>
    <w:tmpl w:val="3D542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C311F"/>
    <w:multiLevelType w:val="hybridMultilevel"/>
    <w:tmpl w:val="4F029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45B32"/>
    <w:multiLevelType w:val="hybridMultilevel"/>
    <w:tmpl w:val="A764314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4B14C1D"/>
    <w:multiLevelType w:val="hybridMultilevel"/>
    <w:tmpl w:val="74600B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560E21C7"/>
    <w:multiLevelType w:val="hybridMultilevel"/>
    <w:tmpl w:val="2444B12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61F28CE"/>
    <w:multiLevelType w:val="hybridMultilevel"/>
    <w:tmpl w:val="387A0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F1A48"/>
    <w:multiLevelType w:val="hybridMultilevel"/>
    <w:tmpl w:val="0EB244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BA45B75"/>
    <w:multiLevelType w:val="hybridMultilevel"/>
    <w:tmpl w:val="946EEC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B01A8"/>
    <w:multiLevelType w:val="hybridMultilevel"/>
    <w:tmpl w:val="84B48F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1CD2F31"/>
    <w:multiLevelType w:val="hybridMultilevel"/>
    <w:tmpl w:val="F16E98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5872EC6"/>
    <w:multiLevelType w:val="hybridMultilevel"/>
    <w:tmpl w:val="009A7C4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4" w15:restartNumberingAfterBreak="0">
    <w:nsid w:val="68D5738A"/>
    <w:multiLevelType w:val="hybridMultilevel"/>
    <w:tmpl w:val="A7ACE9D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BF13F68"/>
    <w:multiLevelType w:val="hybridMultilevel"/>
    <w:tmpl w:val="0004E2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9B36F8"/>
    <w:multiLevelType w:val="hybridMultilevel"/>
    <w:tmpl w:val="16AE79A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647D89"/>
    <w:multiLevelType w:val="hybridMultilevel"/>
    <w:tmpl w:val="75CC886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C6510E2"/>
    <w:multiLevelType w:val="hybridMultilevel"/>
    <w:tmpl w:val="4594B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75B2E"/>
    <w:multiLevelType w:val="hybridMultilevel"/>
    <w:tmpl w:val="89F60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F33898"/>
    <w:multiLevelType w:val="hybridMultilevel"/>
    <w:tmpl w:val="CE041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23589830">
    <w:abstractNumId w:val="40"/>
  </w:num>
  <w:num w:numId="2" w16cid:durableId="1833182932">
    <w:abstractNumId w:val="8"/>
  </w:num>
  <w:num w:numId="3" w16cid:durableId="854999161">
    <w:abstractNumId w:val="25"/>
  </w:num>
  <w:num w:numId="4" w16cid:durableId="1248461277">
    <w:abstractNumId w:val="32"/>
  </w:num>
  <w:num w:numId="5" w16cid:durableId="40322519">
    <w:abstractNumId w:val="15"/>
  </w:num>
  <w:num w:numId="6" w16cid:durableId="364139690">
    <w:abstractNumId w:val="30"/>
  </w:num>
  <w:num w:numId="7" w16cid:durableId="196624349">
    <w:abstractNumId w:val="35"/>
  </w:num>
  <w:num w:numId="8" w16cid:durableId="1804079384">
    <w:abstractNumId w:val="16"/>
  </w:num>
  <w:num w:numId="9" w16cid:durableId="1367019491">
    <w:abstractNumId w:val="21"/>
  </w:num>
  <w:num w:numId="10" w16cid:durableId="591550496">
    <w:abstractNumId w:val="0"/>
  </w:num>
  <w:num w:numId="11" w16cid:durableId="1842695735">
    <w:abstractNumId w:val="33"/>
  </w:num>
  <w:num w:numId="12" w16cid:durableId="97995719">
    <w:abstractNumId w:val="38"/>
  </w:num>
  <w:num w:numId="13" w16cid:durableId="1334600583">
    <w:abstractNumId w:val="4"/>
  </w:num>
  <w:num w:numId="14" w16cid:durableId="576131089">
    <w:abstractNumId w:val="2"/>
  </w:num>
  <w:num w:numId="15" w16cid:durableId="883911529">
    <w:abstractNumId w:val="31"/>
  </w:num>
  <w:num w:numId="16" w16cid:durableId="348794883">
    <w:abstractNumId w:val="6"/>
  </w:num>
  <w:num w:numId="17" w16cid:durableId="1840924305">
    <w:abstractNumId w:val="39"/>
  </w:num>
  <w:num w:numId="18" w16cid:durableId="1964728654">
    <w:abstractNumId w:val="3"/>
  </w:num>
  <w:num w:numId="19" w16cid:durableId="1258295198">
    <w:abstractNumId w:val="26"/>
  </w:num>
  <w:num w:numId="20" w16cid:durableId="735248939">
    <w:abstractNumId w:val="20"/>
  </w:num>
  <w:num w:numId="21" w16cid:durableId="1560819028">
    <w:abstractNumId w:val="23"/>
  </w:num>
  <w:num w:numId="22" w16cid:durableId="1360814321">
    <w:abstractNumId w:val="12"/>
  </w:num>
  <w:num w:numId="23" w16cid:durableId="461197739">
    <w:abstractNumId w:val="10"/>
  </w:num>
  <w:num w:numId="24" w16cid:durableId="1325619690">
    <w:abstractNumId w:val="37"/>
  </w:num>
  <w:num w:numId="25" w16cid:durableId="2092656989">
    <w:abstractNumId w:val="9"/>
  </w:num>
  <w:num w:numId="26" w16cid:durableId="260263007">
    <w:abstractNumId w:val="27"/>
  </w:num>
  <w:num w:numId="27" w16cid:durableId="195238302">
    <w:abstractNumId w:val="19"/>
  </w:num>
  <w:num w:numId="28" w16cid:durableId="481627772">
    <w:abstractNumId w:val="20"/>
  </w:num>
  <w:num w:numId="29" w16cid:durableId="2051488000">
    <w:abstractNumId w:val="11"/>
  </w:num>
  <w:num w:numId="30" w16cid:durableId="1370452608">
    <w:abstractNumId w:val="28"/>
  </w:num>
  <w:num w:numId="31" w16cid:durableId="868684150">
    <w:abstractNumId w:val="24"/>
  </w:num>
  <w:num w:numId="32" w16cid:durableId="1966932896">
    <w:abstractNumId w:val="18"/>
  </w:num>
  <w:num w:numId="33" w16cid:durableId="337973261">
    <w:abstractNumId w:val="36"/>
  </w:num>
  <w:num w:numId="34" w16cid:durableId="1259407953">
    <w:abstractNumId w:val="29"/>
  </w:num>
  <w:num w:numId="35" w16cid:durableId="1603994436">
    <w:abstractNumId w:val="1"/>
  </w:num>
  <w:num w:numId="36" w16cid:durableId="1008797516">
    <w:abstractNumId w:val="14"/>
  </w:num>
  <w:num w:numId="37" w16cid:durableId="1277175855">
    <w:abstractNumId w:val="34"/>
  </w:num>
  <w:num w:numId="38" w16cid:durableId="1488470642">
    <w:abstractNumId w:val="13"/>
  </w:num>
  <w:num w:numId="39" w16cid:durableId="1920820974">
    <w:abstractNumId w:val="17"/>
  </w:num>
  <w:num w:numId="40" w16cid:durableId="1781097936">
    <w:abstractNumId w:val="5"/>
  </w:num>
  <w:num w:numId="41" w16cid:durableId="618531223">
    <w:abstractNumId w:val="22"/>
  </w:num>
  <w:num w:numId="42" w16cid:durableId="402602914">
    <w:abstractNumId w:val="35"/>
  </w:num>
  <w:num w:numId="43" w16cid:durableId="6487052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8F2"/>
    <w:rsid w:val="00047C90"/>
    <w:rsid w:val="00050F9E"/>
    <w:rsid w:val="000869EB"/>
    <w:rsid w:val="000978E8"/>
    <w:rsid w:val="000B43A1"/>
    <w:rsid w:val="000C43DC"/>
    <w:rsid w:val="000E7684"/>
    <w:rsid w:val="00106F63"/>
    <w:rsid w:val="0011412A"/>
    <w:rsid w:val="001158F2"/>
    <w:rsid w:val="00152EFA"/>
    <w:rsid w:val="0018051F"/>
    <w:rsid w:val="00180F76"/>
    <w:rsid w:val="00194C98"/>
    <w:rsid w:val="001B4039"/>
    <w:rsid w:val="001F6BC9"/>
    <w:rsid w:val="0026469A"/>
    <w:rsid w:val="002C0278"/>
    <w:rsid w:val="002D0CDA"/>
    <w:rsid w:val="002E14F0"/>
    <w:rsid w:val="002F64F5"/>
    <w:rsid w:val="003940A1"/>
    <w:rsid w:val="003A4291"/>
    <w:rsid w:val="003B19E9"/>
    <w:rsid w:val="003B79E5"/>
    <w:rsid w:val="003E06D8"/>
    <w:rsid w:val="00417927"/>
    <w:rsid w:val="00444ACA"/>
    <w:rsid w:val="00457A23"/>
    <w:rsid w:val="004763BE"/>
    <w:rsid w:val="004A6482"/>
    <w:rsid w:val="004B5CE0"/>
    <w:rsid w:val="004C0AEC"/>
    <w:rsid w:val="004C689A"/>
    <w:rsid w:val="004D2AFA"/>
    <w:rsid w:val="004F60B0"/>
    <w:rsid w:val="004F6A38"/>
    <w:rsid w:val="005132C9"/>
    <w:rsid w:val="005162DB"/>
    <w:rsid w:val="005237DA"/>
    <w:rsid w:val="00545F72"/>
    <w:rsid w:val="0056365A"/>
    <w:rsid w:val="005A441B"/>
    <w:rsid w:val="005B23A3"/>
    <w:rsid w:val="005B54FF"/>
    <w:rsid w:val="006057D2"/>
    <w:rsid w:val="0060592B"/>
    <w:rsid w:val="00616113"/>
    <w:rsid w:val="006765F8"/>
    <w:rsid w:val="006828E4"/>
    <w:rsid w:val="00682EAB"/>
    <w:rsid w:val="00695C03"/>
    <w:rsid w:val="006A4807"/>
    <w:rsid w:val="006A6D97"/>
    <w:rsid w:val="006C2A81"/>
    <w:rsid w:val="00726951"/>
    <w:rsid w:val="00765459"/>
    <w:rsid w:val="00787032"/>
    <w:rsid w:val="007A49B2"/>
    <w:rsid w:val="007A6C75"/>
    <w:rsid w:val="007B1C47"/>
    <w:rsid w:val="007B6587"/>
    <w:rsid w:val="007C5917"/>
    <w:rsid w:val="00800FED"/>
    <w:rsid w:val="00805BD2"/>
    <w:rsid w:val="00834992"/>
    <w:rsid w:val="0085179C"/>
    <w:rsid w:val="00891AA8"/>
    <w:rsid w:val="008F7B65"/>
    <w:rsid w:val="009153A2"/>
    <w:rsid w:val="009D20BC"/>
    <w:rsid w:val="009D77C7"/>
    <w:rsid w:val="009F408A"/>
    <w:rsid w:val="00A03FFB"/>
    <w:rsid w:val="00A76658"/>
    <w:rsid w:val="00A91E57"/>
    <w:rsid w:val="00AA3451"/>
    <w:rsid w:val="00AB0D46"/>
    <w:rsid w:val="00AE0670"/>
    <w:rsid w:val="00B251C7"/>
    <w:rsid w:val="00B4143E"/>
    <w:rsid w:val="00B93021"/>
    <w:rsid w:val="00BA6202"/>
    <w:rsid w:val="00BB776D"/>
    <w:rsid w:val="00BE318B"/>
    <w:rsid w:val="00C30BEB"/>
    <w:rsid w:val="00C30ED9"/>
    <w:rsid w:val="00C60E15"/>
    <w:rsid w:val="00C71FE2"/>
    <w:rsid w:val="00C72E04"/>
    <w:rsid w:val="00CE6488"/>
    <w:rsid w:val="00CE715F"/>
    <w:rsid w:val="00D32F59"/>
    <w:rsid w:val="00D61397"/>
    <w:rsid w:val="00D63353"/>
    <w:rsid w:val="00D82932"/>
    <w:rsid w:val="00DB3E9B"/>
    <w:rsid w:val="00DD7B59"/>
    <w:rsid w:val="00DE6688"/>
    <w:rsid w:val="00DE672B"/>
    <w:rsid w:val="00E2140E"/>
    <w:rsid w:val="00E409F9"/>
    <w:rsid w:val="00E429C2"/>
    <w:rsid w:val="00E5159B"/>
    <w:rsid w:val="00E5403F"/>
    <w:rsid w:val="00E66751"/>
    <w:rsid w:val="00E73BEF"/>
    <w:rsid w:val="00E93ED2"/>
    <w:rsid w:val="00EA77B4"/>
    <w:rsid w:val="00EB3552"/>
    <w:rsid w:val="00FC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85E61"/>
  <w15:docId w15:val="{400B28D2-E796-4E3D-B6E8-BF5EE41E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3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397"/>
    <w:pPr>
      <w:ind w:left="720"/>
      <w:contextualSpacing/>
    </w:pPr>
  </w:style>
  <w:style w:type="paragraph" w:customStyle="1" w:styleId="Default">
    <w:name w:val="Default"/>
    <w:rsid w:val="00D613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1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AB0D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MicrosoftSansSerif9pt">
    <w:name w:val="Основной текст (2) + Microsoft Sans Serif;9 pt"/>
    <w:basedOn w:val="a0"/>
    <w:rsid w:val="00AB0D4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5">
    <w:name w:val="No Spacing"/>
    <w:uiPriority w:val="1"/>
    <w:qFormat/>
    <w:rsid w:val="0056365A"/>
    <w:pPr>
      <w:spacing w:after="0" w:line="240" w:lineRule="auto"/>
    </w:pPr>
  </w:style>
  <w:style w:type="character" w:customStyle="1" w:styleId="1">
    <w:name w:val="Основной текст1"/>
    <w:basedOn w:val="a0"/>
    <w:rsid w:val="0056365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6">
    <w:name w:val="Hyperlink"/>
    <w:basedOn w:val="a0"/>
    <w:uiPriority w:val="99"/>
    <w:unhideWhenUsed/>
    <w:rsid w:val="0056365A"/>
    <w:rPr>
      <w:color w:val="0563C1" w:themeColor="hyperlink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56365A"/>
  </w:style>
  <w:style w:type="table" w:customStyle="1" w:styleId="11">
    <w:name w:val="Сетка таблицы1"/>
    <w:basedOn w:val="a1"/>
    <w:next w:val="a4"/>
    <w:uiPriority w:val="59"/>
    <w:rsid w:val="0056365A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6C2A81"/>
  </w:style>
  <w:style w:type="table" w:customStyle="1" w:styleId="20">
    <w:name w:val="Сетка таблицы2"/>
    <w:basedOn w:val="a1"/>
    <w:next w:val="a4"/>
    <w:uiPriority w:val="59"/>
    <w:rsid w:val="006C2A81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C2A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15</Pages>
  <Words>4943</Words>
  <Characters>28179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Админ</cp:lastModifiedBy>
  <cp:revision>29</cp:revision>
  <dcterms:created xsi:type="dcterms:W3CDTF">2021-09-16T01:48:00Z</dcterms:created>
  <dcterms:modified xsi:type="dcterms:W3CDTF">2024-09-04T00:57:00Z</dcterms:modified>
</cp:coreProperties>
</file>